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B9B" w:rsidRPr="0032164F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ГОСУДАРСТВЕННОЕ УЧРЕЖДЕНИЕ</w:t>
      </w:r>
    </w:p>
    <w:p w:rsidR="00B74B9B" w:rsidRPr="0032164F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ВЫСШЕГО ПРОФЕССИОНАЛЬНОГО ОБРАЗОВАНИЯ</w:t>
      </w:r>
    </w:p>
    <w:p w:rsidR="00B74B9B" w:rsidRPr="0032164F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«БЕЛОРУССКО-РОССИЙСКИЙ УНИВЕРСИТЕТ»</w:t>
      </w:r>
    </w:p>
    <w:p w:rsidR="00B74B9B" w:rsidRPr="00832D95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32164F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sz w:val="28"/>
          <w:szCs w:val="28"/>
          <w:lang w:eastAsia="zh-TW"/>
        </w:rPr>
        <w:t>Кафедра «Экономика»</w:t>
      </w:r>
    </w:p>
    <w:p w:rsidR="00B74B9B" w:rsidRPr="0032164F" w:rsidRDefault="00B74B9B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B74B9B" w:rsidRPr="00832D95" w:rsidRDefault="00B74B9B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A293A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72"/>
          <w:szCs w:val="72"/>
          <w:lang w:eastAsia="zh-TW"/>
        </w:rPr>
      </w:pPr>
      <w:r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>Экономика</w:t>
      </w:r>
      <w:r w:rsidR="009C0EEC"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 xml:space="preserve"> транспорт</w:t>
      </w:r>
      <w:r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>а</w:t>
      </w:r>
    </w:p>
    <w:p w:rsidR="00B74B9B" w:rsidRPr="00832D95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B74B9B" w:rsidRPr="00832D95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Методические </w:t>
      </w:r>
      <w:r w:rsidR="00C93CEB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рекомендации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к </w:t>
      </w:r>
      <w:r w:rsidR="00C93CEB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самостоятельной работе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</w:t>
      </w:r>
    </w:p>
    <w:p w:rsidR="00C93CEB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для студентов </w:t>
      </w:r>
      <w:r w:rsidR="00C93CEB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заочной формы обучения 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специальности </w:t>
      </w:r>
    </w:p>
    <w:p w:rsidR="00EE243A" w:rsidRPr="00EE243A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1-</w:t>
      </w:r>
      <w:r w:rsidR="009C0EEC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37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0</w:t>
      </w:r>
      <w:r w:rsidR="009C0EEC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1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0</w:t>
      </w:r>
      <w:r w:rsidR="009C0EEC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6</w:t>
      </w:r>
      <w:r w:rsidR="00C93CEB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</w:t>
      </w:r>
      <w:r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«</w:t>
      </w:r>
      <w:r w:rsidR="009C0EEC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Техническая эксплуатация автомобилей</w:t>
      </w:r>
    </w:p>
    <w:p w:rsidR="00B74B9B" w:rsidRPr="00832D95" w:rsidRDefault="008A2B81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  <w:r w:rsidRPr="009C0EEC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 xml:space="preserve"> (</w:t>
      </w:r>
      <w:r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по направлениям</w:t>
      </w:r>
      <w:r w:rsidRPr="009C0EEC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)</w:t>
      </w:r>
      <w:r w:rsidR="00B74B9B" w:rsidRPr="00832D95"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  <w:t>»</w:t>
      </w:r>
    </w:p>
    <w:p w:rsidR="00B74B9B" w:rsidRPr="00832D95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2F68A2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bCs/>
          <w:sz w:val="28"/>
          <w:szCs w:val="28"/>
          <w:lang w:eastAsia="zh-TW"/>
        </w:rPr>
      </w:pPr>
    </w:p>
    <w:p w:rsidR="00B74B9B" w:rsidRPr="00832D95" w:rsidRDefault="00B74B9B" w:rsidP="002F68A2">
      <w:pPr>
        <w:keepNext/>
        <w:spacing w:after="0" w:line="240" w:lineRule="auto"/>
        <w:ind w:firstLine="567"/>
        <w:jc w:val="center"/>
        <w:outlineLvl w:val="0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832D9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2D58C112" wp14:editId="40F39825">
            <wp:extent cx="2529205" cy="2482215"/>
            <wp:effectExtent l="19050" t="0" r="4445" b="0"/>
            <wp:docPr id="5" name="Рисунок 5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B9B" w:rsidRPr="00832D95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21F34" w:rsidRDefault="00121F34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121F34" w:rsidRDefault="00121F34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121F34" w:rsidRDefault="00121F34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121F34" w:rsidRDefault="00121F34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121F34" w:rsidRDefault="00121F34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121F34" w:rsidRDefault="00121F34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B74B9B" w:rsidRPr="005A046D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5A046D">
        <w:rPr>
          <w:rFonts w:ascii="Times New Roman" w:eastAsia="PMingLiU" w:hAnsi="Times New Roman" w:cs="Times New Roman"/>
          <w:sz w:val="28"/>
          <w:szCs w:val="28"/>
          <w:lang w:eastAsia="zh-TW"/>
        </w:rPr>
        <w:t>Могилев 201</w:t>
      </w:r>
      <w:r w:rsidR="00C93CEB">
        <w:rPr>
          <w:rFonts w:ascii="Times New Roman" w:eastAsia="PMingLiU" w:hAnsi="Times New Roman" w:cs="Times New Roman"/>
          <w:sz w:val="28"/>
          <w:szCs w:val="28"/>
          <w:lang w:eastAsia="zh-TW"/>
        </w:rPr>
        <w:t>7</w:t>
      </w:r>
    </w:p>
    <w:p w:rsidR="00B74B9B" w:rsidRPr="002F68A2" w:rsidRDefault="00B74B9B" w:rsidP="00121F34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/>
          <w:sz w:val="28"/>
          <w:szCs w:val="28"/>
          <w:lang w:eastAsia="zh-TW"/>
        </w:rPr>
        <w:br w:type="page"/>
      </w:r>
      <w:r w:rsidR="00EE243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lastRenderedPageBreak/>
        <w:t xml:space="preserve">УДК 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33</w:t>
      </w:r>
      <w:r w:rsidR="002F68A2">
        <w:rPr>
          <w:rFonts w:ascii="Times New Roman" w:eastAsia="PMingLiU" w:hAnsi="Times New Roman" w:cs="Times New Roman"/>
          <w:bCs/>
          <w:sz w:val="28"/>
          <w:szCs w:val="28"/>
          <w:lang w:val="en-US" w:eastAsia="zh-TW"/>
        </w:rPr>
        <w:t>8</w:t>
      </w:r>
      <w:r w:rsidR="002F68A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.47</w:t>
      </w:r>
    </w:p>
    <w:p w:rsidR="00B74B9B" w:rsidRPr="00832D95" w:rsidRDefault="00121F34" w:rsidP="00121F34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ББК  </w:t>
      </w:r>
      <w:bookmarkStart w:id="0" w:name="_GoBack"/>
      <w:bookmarkEnd w:id="0"/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65.</w:t>
      </w:r>
      <w:r w:rsidR="002F68A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37</w:t>
      </w:r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</w:t>
      </w:r>
    </w:p>
    <w:p w:rsidR="00B74B9B" w:rsidRPr="00832D95" w:rsidRDefault="00B74B9B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121F3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</w:t>
      </w:r>
      <w:r w:rsidR="002F68A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Э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2F68A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40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</w:t>
      </w:r>
    </w:p>
    <w:p w:rsidR="00EE243A" w:rsidRDefault="00EE243A" w:rsidP="002F68A2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74B9B" w:rsidRPr="00832D95" w:rsidRDefault="00B74B9B" w:rsidP="002F68A2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2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Рекомендовано к </w:t>
      </w:r>
      <w:r w:rsidR="00C93C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изданию</w:t>
      </w:r>
    </w:p>
    <w:p w:rsidR="00B74B9B" w:rsidRPr="00832D95" w:rsidRDefault="00C93CE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Учебно-методическим отделом</w:t>
      </w:r>
    </w:p>
    <w:p w:rsidR="00B74B9B" w:rsidRPr="00832D95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Белорусско-Российск</w:t>
      </w:r>
      <w:r w:rsidR="00C93CEB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ого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университет</w:t>
      </w:r>
      <w:r w:rsidR="00C93CEB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</w:t>
      </w:r>
    </w:p>
    <w:p w:rsidR="00B74B9B" w:rsidRPr="00832D95" w:rsidRDefault="00B74B9B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32164F" w:rsidRDefault="00B74B9B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Одобрено кафедрой «Экономика «</w:t>
      </w:r>
      <w:r w:rsidR="00935D18" w:rsidRPr="00935D18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12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»</w:t>
      </w:r>
      <w:r w:rsidR="00935D18" w:rsidRPr="00935D18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  <w:r w:rsidR="00935D18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сентября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201</w:t>
      </w:r>
      <w:r w:rsidR="00C93CEB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7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г., протокол №</w:t>
      </w:r>
      <w:r w:rsidR="00935D18" w:rsidRPr="00935D18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2</w:t>
      </w:r>
      <w:r w:rsidR="0032164F"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.</w:t>
      </w:r>
    </w:p>
    <w:p w:rsidR="0032164F" w:rsidRPr="00832D95" w:rsidRDefault="0032164F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5A046D" w:rsidRPr="005A046D" w:rsidRDefault="00B74B9B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Составитель ст. преподаватель </w:t>
      </w:r>
      <w:r w:rsidR="009D2B49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Н. </w:t>
      </w:r>
      <w:r w:rsidR="009C0EEC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В. Рубанова</w:t>
      </w:r>
    </w:p>
    <w:p w:rsidR="005A046D" w:rsidRPr="00F8462B" w:rsidRDefault="00E02B22" w:rsidP="002F68A2">
      <w:pPr>
        <w:tabs>
          <w:tab w:val="left" w:pos="8339"/>
        </w:tabs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F8462B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</w:p>
    <w:p w:rsidR="00B74B9B" w:rsidRPr="002006AD" w:rsidRDefault="009D2B49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Рецензент </w:t>
      </w:r>
    </w:p>
    <w:p w:rsidR="00B74B9B" w:rsidRPr="00832D95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832D95" w:rsidRDefault="00C93CEB" w:rsidP="002F68A2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Даны темы 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курс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 «</w:t>
      </w:r>
      <w:r w:rsidR="00BA293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Экономика транспорта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», теоретические вопросы,</w:t>
      </w:r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задачи</w:t>
      </w:r>
      <w:r w:rsidR="002572F7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для самостоятельного решения</w:t>
      </w:r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,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методические рекомендации по их выполнению</w:t>
      </w:r>
      <w:r w:rsidR="00BA293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,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а также </w:t>
      </w:r>
      <w:r w:rsidR="002572F7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список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литературы</w:t>
      </w:r>
      <w:r w:rsidR="00C10901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.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</w:p>
    <w:p w:rsidR="00B74B9B" w:rsidRPr="00832D95" w:rsidRDefault="00B74B9B" w:rsidP="002F68A2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832D95" w:rsidRDefault="00C93CE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proofErr w:type="gramStart"/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Учебное-методическое</w:t>
      </w:r>
      <w:proofErr w:type="gramEnd"/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издание</w:t>
      </w:r>
    </w:p>
    <w:p w:rsidR="00B74B9B" w:rsidRPr="00832D95" w:rsidRDefault="00B74B9B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Default="00BA293A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ЭКОНОМИКА </w:t>
      </w:r>
      <w:r w:rsidR="009C0EEC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ТРАНСПОРТ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</w:t>
      </w:r>
    </w:p>
    <w:p w:rsidR="00EE243A" w:rsidRPr="00832D95" w:rsidRDefault="00EE243A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832D95" w:rsidRDefault="00EE243A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Ответственный за выпуск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935D18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И. В. </w:t>
      </w:r>
      <w:proofErr w:type="gramStart"/>
      <w:r w:rsidR="00935D18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Ивановская</w:t>
      </w:r>
      <w:proofErr w:type="gramEnd"/>
    </w:p>
    <w:p w:rsidR="00B74B9B" w:rsidRPr="00832D95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832D95" w:rsidRDefault="002F68A2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Технический редактор</w:t>
      </w:r>
    </w:p>
    <w:p w:rsidR="00B74B9B" w:rsidRPr="00832D95" w:rsidRDefault="00B74B9B" w:rsidP="002F68A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832D95" w:rsidRDefault="002F68A2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Компьютерная верстка</w:t>
      </w:r>
    </w:p>
    <w:p w:rsidR="00B74B9B" w:rsidRPr="00832D95" w:rsidRDefault="00B74B9B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2F68A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в печать</w:t>
      </w:r>
      <w:proofErr w:type="gramStart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.</w:t>
      </w:r>
      <w:proofErr w:type="gramEnd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Формат  60 х 84/16. Бумага офсетная. Гарнитура Таймс.</w:t>
      </w:r>
    </w:p>
    <w:p w:rsidR="00B74B9B" w:rsidRPr="00832D95" w:rsidRDefault="00B74B9B" w:rsidP="002F68A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Печать трафаретная.  </w:t>
      </w:r>
      <w:proofErr w:type="spellStart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</w:t>
      </w:r>
      <w:proofErr w:type="spellEnd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. л.</w:t>
      </w:r>
      <w:proofErr w:type="gramStart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.</w:t>
      </w:r>
      <w:proofErr w:type="gramEnd"/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Уч.</w:t>
      </w:r>
      <w:r w:rsidR="005A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изд. л.          . Тираж   </w:t>
      </w:r>
      <w:r w:rsidR="00BD4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экз.  Заказ  № </w:t>
      </w:r>
    </w:p>
    <w:p w:rsidR="00B74B9B" w:rsidRPr="00832D95" w:rsidRDefault="00B74B9B" w:rsidP="002F68A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74B9B" w:rsidRPr="00832D95" w:rsidRDefault="00B74B9B" w:rsidP="002F68A2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 и полиграфическое исполнение:</w:t>
      </w:r>
    </w:p>
    <w:p w:rsidR="00B74B9B" w:rsidRPr="00832D95" w:rsidRDefault="00B74B9B" w:rsidP="002F68A2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B74B9B" w:rsidRPr="00832D95" w:rsidRDefault="00B74B9B" w:rsidP="002F68A2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«Белорусско-Российский университет».</w:t>
      </w:r>
    </w:p>
    <w:p w:rsidR="00B74B9B" w:rsidRPr="00832D95" w:rsidRDefault="00B74B9B" w:rsidP="002F68A2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B74B9B" w:rsidRPr="00832D95" w:rsidRDefault="00B74B9B" w:rsidP="002F68A2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изготовителя, распространителя печатных изданий</w:t>
      </w:r>
    </w:p>
    <w:p w:rsidR="00B74B9B" w:rsidRPr="00832D95" w:rsidRDefault="00B74B9B" w:rsidP="002F68A2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1/156 от 24.01.2014.</w:t>
      </w:r>
    </w:p>
    <w:p w:rsidR="00B74B9B" w:rsidRPr="00832D95" w:rsidRDefault="00B74B9B" w:rsidP="002F68A2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D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Пр. Мира, 43, 212000, Могилев</w:t>
      </w:r>
    </w:p>
    <w:p w:rsidR="00DC629F" w:rsidRDefault="00DC629F" w:rsidP="002F6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29F" w:rsidRDefault="00DC629F" w:rsidP="002F6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29F" w:rsidRDefault="00DC629F" w:rsidP="002F68A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B74B9B" w:rsidRPr="00DC629F">
        <w:rPr>
          <w:rFonts w:ascii="Times New Roman" w:eastAsia="Times New Roman" w:hAnsi="Times New Roman" w:cs="Times New Roman"/>
          <w:sz w:val="28"/>
          <w:szCs w:val="28"/>
          <w:lang w:eastAsia="ru-RU"/>
        </w:rPr>
        <w:t>©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ВПО «Белорусско-Российский </w:t>
      </w:r>
    </w:p>
    <w:p w:rsidR="00B74B9B" w:rsidRPr="00DC629F" w:rsidRDefault="00EE243A" w:rsidP="002F6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F68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="00B74B9B" w:rsidRPr="00DC629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университет», 201</w:t>
      </w:r>
      <w:r w:rsidR="00C93CE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32164F" w:rsidRDefault="0032164F" w:rsidP="002F68A2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4"/>
          <w:lang w:eastAsia="zh-TW"/>
        </w:rPr>
      </w:pPr>
    </w:p>
    <w:p w:rsidR="005676E6" w:rsidRDefault="005676E6" w:rsidP="002F68A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2D95">
        <w:rPr>
          <w:rFonts w:ascii="Times New Roman" w:hAnsi="Times New Roman" w:cs="Times New Roman"/>
          <w:sz w:val="28"/>
          <w:szCs w:val="28"/>
        </w:rPr>
        <w:br w:type="page"/>
      </w:r>
    </w:p>
    <w:p w:rsidR="008377EA" w:rsidRPr="002D0AC3" w:rsidRDefault="008377EA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D0A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Содержание</w:t>
      </w:r>
    </w:p>
    <w:p w:rsidR="008377EA" w:rsidRPr="00780944" w:rsidRDefault="008377EA" w:rsidP="002F68A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80" w:type="dxa"/>
        <w:jc w:val="center"/>
        <w:tblLayout w:type="fixed"/>
        <w:tblLook w:val="00A0" w:firstRow="1" w:lastRow="0" w:firstColumn="1" w:lastColumn="0" w:noHBand="0" w:noVBand="0"/>
      </w:tblPr>
      <w:tblGrid>
        <w:gridCol w:w="8613"/>
        <w:gridCol w:w="567"/>
      </w:tblGrid>
      <w:tr w:rsidR="008377EA" w:rsidRPr="0067600E" w:rsidTr="002D0AC3">
        <w:trPr>
          <w:jc w:val="center"/>
        </w:trPr>
        <w:tc>
          <w:tcPr>
            <w:tcW w:w="8613" w:type="dxa"/>
          </w:tcPr>
          <w:p w:rsidR="008377EA" w:rsidRPr="0078146F" w:rsidRDefault="008377EA" w:rsidP="002F68A2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textAlignment w:val="baseline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8146F">
              <w:rPr>
                <w:rStyle w:val="FontStyle32"/>
                <w:bCs/>
                <w:sz w:val="28"/>
                <w:szCs w:val="28"/>
              </w:rPr>
              <w:t>Введение</w:t>
            </w:r>
            <w:r>
              <w:rPr>
                <w:rStyle w:val="FontStyle32"/>
                <w:bCs/>
                <w:sz w:val="28"/>
                <w:szCs w:val="28"/>
              </w:rPr>
              <w:t>…………………………………………………………...</w:t>
            </w:r>
            <w:r w:rsidR="002F68A2">
              <w:rPr>
                <w:rStyle w:val="FontStyle32"/>
                <w:bCs/>
                <w:sz w:val="28"/>
                <w:szCs w:val="28"/>
              </w:rPr>
              <w:t>...</w:t>
            </w:r>
          </w:p>
        </w:tc>
        <w:tc>
          <w:tcPr>
            <w:tcW w:w="567" w:type="dxa"/>
          </w:tcPr>
          <w:p w:rsidR="008377EA" w:rsidRPr="00C00D8C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8377EA" w:rsidRPr="0067600E" w:rsidTr="002D0AC3">
        <w:trPr>
          <w:jc w:val="center"/>
        </w:trPr>
        <w:tc>
          <w:tcPr>
            <w:tcW w:w="8613" w:type="dxa"/>
          </w:tcPr>
          <w:p w:rsidR="008377EA" w:rsidRPr="00935D18" w:rsidRDefault="008377EA" w:rsidP="002F68A2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35D1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8146F">
              <w:rPr>
                <w:rFonts w:ascii="Times New Roman" w:hAnsi="Times New Roman" w:cs="Times New Roman"/>
                <w:sz w:val="28"/>
                <w:szCs w:val="28"/>
              </w:rPr>
              <w:t>ема</w:t>
            </w:r>
            <w:r w:rsidR="00935D1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935D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2059" w:rsidRPr="00935D18">
              <w:rPr>
                <w:rFonts w:ascii="Times New Roman" w:hAnsi="Times New Roman" w:cs="Times New Roman"/>
                <w:sz w:val="28"/>
                <w:szCs w:val="28"/>
              </w:rPr>
              <w:t>Инфраструктура транспорта РБ в условиях современной экономики</w:t>
            </w:r>
            <w:r w:rsidR="00935D18">
              <w:t>………………………………………………………………</w:t>
            </w:r>
            <w:r w:rsidR="002F68A2">
              <w:t>…………………….</w:t>
            </w:r>
          </w:p>
        </w:tc>
        <w:tc>
          <w:tcPr>
            <w:tcW w:w="567" w:type="dxa"/>
          </w:tcPr>
          <w:p w:rsidR="00935D18" w:rsidRDefault="00935D18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377EA" w:rsidRPr="00C00D8C" w:rsidRDefault="002A79D7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8377EA" w:rsidRPr="00780944" w:rsidTr="002D0AC3">
        <w:trPr>
          <w:jc w:val="center"/>
        </w:trPr>
        <w:tc>
          <w:tcPr>
            <w:tcW w:w="8613" w:type="dxa"/>
          </w:tcPr>
          <w:p w:rsidR="008377EA" w:rsidRPr="00935D18" w:rsidRDefault="008377EA" w:rsidP="002F68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35D18">
              <w:rPr>
                <w:rFonts w:ascii="Times New Roman" w:hAnsi="Times New Roman" w:cs="Times New Roman"/>
                <w:sz w:val="28"/>
                <w:szCs w:val="28"/>
              </w:rPr>
              <w:t>Тема 2</w:t>
            </w:r>
            <w:r w:rsidRPr="00935D18">
              <w:t xml:space="preserve"> </w:t>
            </w:r>
            <w:r w:rsidR="00B82059" w:rsidRPr="00935D18">
              <w:rPr>
                <w:rFonts w:ascii="Times New Roman" w:hAnsi="Times New Roman" w:cs="Times New Roman"/>
                <w:sz w:val="28"/>
                <w:szCs w:val="28"/>
              </w:rPr>
              <w:t>Основные средства автотранспортного предприятия</w:t>
            </w:r>
            <w:r w:rsidR="00B82059" w:rsidRPr="00935D18">
              <w:t xml:space="preserve"> </w:t>
            </w:r>
            <w:r w:rsidR="00935D18">
              <w:t>…</w:t>
            </w:r>
            <w:r w:rsidR="002F68A2">
              <w:t>…...</w:t>
            </w:r>
          </w:p>
        </w:tc>
        <w:tc>
          <w:tcPr>
            <w:tcW w:w="567" w:type="dxa"/>
          </w:tcPr>
          <w:p w:rsidR="008377EA" w:rsidRPr="0013560B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8377EA" w:rsidRPr="00780944" w:rsidTr="002D0AC3">
        <w:trPr>
          <w:jc w:val="center"/>
        </w:trPr>
        <w:tc>
          <w:tcPr>
            <w:tcW w:w="8613" w:type="dxa"/>
          </w:tcPr>
          <w:p w:rsidR="008377EA" w:rsidRPr="00935D18" w:rsidRDefault="008377EA" w:rsidP="002F68A2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35D18">
              <w:rPr>
                <w:rFonts w:ascii="Times New Roman" w:hAnsi="Times New Roman" w:cs="Times New Roman"/>
                <w:sz w:val="28"/>
                <w:szCs w:val="28"/>
              </w:rPr>
              <w:t xml:space="preserve">Тема 3 </w:t>
            </w:r>
            <w:r w:rsidR="00B82059" w:rsidRPr="00935D18">
              <w:rPr>
                <w:rFonts w:ascii="Times New Roman" w:hAnsi="Times New Roman" w:cs="Times New Roman"/>
                <w:sz w:val="28"/>
                <w:szCs w:val="28"/>
              </w:rPr>
              <w:t>Оборотные средства автотранспортного предприятия</w:t>
            </w:r>
            <w:r w:rsidR="00935D18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  <w:r w:rsidR="002F68A2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</w:p>
        </w:tc>
        <w:tc>
          <w:tcPr>
            <w:tcW w:w="567" w:type="dxa"/>
          </w:tcPr>
          <w:p w:rsidR="008377EA" w:rsidRPr="00935D18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935D1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8377EA" w:rsidRPr="00780944" w:rsidTr="002D0AC3">
        <w:trPr>
          <w:jc w:val="center"/>
        </w:trPr>
        <w:tc>
          <w:tcPr>
            <w:tcW w:w="8613" w:type="dxa"/>
          </w:tcPr>
          <w:p w:rsidR="008377EA" w:rsidRPr="0078146F" w:rsidRDefault="008377EA" w:rsidP="002F68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8146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Тема 4 </w:t>
            </w:r>
            <w:r w:rsidR="00935D18">
              <w:rPr>
                <w:rFonts w:ascii="Times New Roman" w:hAnsi="Times New Roman" w:cs="Times New Roman"/>
                <w:iCs/>
                <w:sz w:val="28"/>
                <w:szCs w:val="28"/>
              </w:rPr>
              <w:t>Кадры и производительность труда на автомобильном транспорте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935D18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</w:t>
            </w:r>
          </w:p>
        </w:tc>
        <w:tc>
          <w:tcPr>
            <w:tcW w:w="567" w:type="dxa"/>
          </w:tcPr>
          <w:p w:rsidR="00935D18" w:rsidRDefault="00935D18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377EA" w:rsidRPr="0013560B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8377EA" w:rsidRPr="00780944" w:rsidTr="002D0AC3">
        <w:trPr>
          <w:trHeight w:val="357"/>
          <w:jc w:val="center"/>
        </w:trPr>
        <w:tc>
          <w:tcPr>
            <w:tcW w:w="8613" w:type="dxa"/>
          </w:tcPr>
          <w:p w:rsidR="008377EA" w:rsidRPr="0078146F" w:rsidRDefault="008377EA" w:rsidP="002F68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2F68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Тема 5 </w:t>
            </w:r>
            <w:r w:rsidR="00935D18" w:rsidRPr="002F68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Заработная плата, ее содержание на транспорте</w:t>
            </w:r>
            <w:r w:rsidR="002F68A2">
              <w:rPr>
                <w:rFonts w:ascii="Times New Roman" w:hAnsi="Times New Roman" w:cs="Times New Roman"/>
                <w:sz w:val="28"/>
                <w:szCs w:val="28"/>
              </w:rPr>
              <w:t>…………….</w:t>
            </w:r>
          </w:p>
        </w:tc>
        <w:tc>
          <w:tcPr>
            <w:tcW w:w="567" w:type="dxa"/>
          </w:tcPr>
          <w:p w:rsidR="008377EA" w:rsidRPr="00E70DC4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935D1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="00E70DC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377EA" w:rsidRPr="00780944" w:rsidTr="002D0AC3">
        <w:trPr>
          <w:jc w:val="center"/>
        </w:trPr>
        <w:tc>
          <w:tcPr>
            <w:tcW w:w="8613" w:type="dxa"/>
          </w:tcPr>
          <w:p w:rsidR="008377EA" w:rsidRPr="007F2E31" w:rsidRDefault="008377EA" w:rsidP="002F68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8146F">
              <w:rPr>
                <w:rFonts w:ascii="Times New Roman" w:hAnsi="Times New Roman" w:cs="Times New Roman"/>
                <w:sz w:val="28"/>
                <w:szCs w:val="28"/>
              </w:rPr>
              <w:t xml:space="preserve">Тема 6 </w:t>
            </w:r>
            <w:r w:rsidR="00935D18">
              <w:rPr>
                <w:rFonts w:ascii="Times New Roman" w:hAnsi="Times New Roman" w:cs="Times New Roman"/>
                <w:sz w:val="28"/>
                <w:szCs w:val="28"/>
              </w:rPr>
              <w:t>Себестоимость продукции, работ, услуг</w:t>
            </w:r>
            <w:r w:rsidR="002F68A2">
              <w:rPr>
                <w:rFonts w:ascii="Times New Roman" w:hAnsi="Times New Roman" w:cs="Times New Roman"/>
                <w:sz w:val="28"/>
                <w:szCs w:val="28"/>
              </w:rPr>
              <w:t>…………………..</w:t>
            </w:r>
          </w:p>
        </w:tc>
        <w:tc>
          <w:tcPr>
            <w:tcW w:w="567" w:type="dxa"/>
          </w:tcPr>
          <w:p w:rsidR="008377EA" w:rsidRPr="0013560B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8377EA" w:rsidRPr="00780944" w:rsidTr="002D0AC3">
        <w:trPr>
          <w:jc w:val="center"/>
        </w:trPr>
        <w:tc>
          <w:tcPr>
            <w:tcW w:w="8613" w:type="dxa"/>
          </w:tcPr>
          <w:p w:rsidR="008377EA" w:rsidRPr="0078146F" w:rsidRDefault="008377EA" w:rsidP="002F68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814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Тема 7 </w:t>
            </w:r>
            <w:r w:rsidR="00935D1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Ценообразование на автомобильном транспорте</w:t>
            </w:r>
            <w:r w:rsidR="002F68A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…………</w:t>
            </w:r>
          </w:p>
        </w:tc>
        <w:tc>
          <w:tcPr>
            <w:tcW w:w="567" w:type="dxa"/>
          </w:tcPr>
          <w:p w:rsidR="008377EA" w:rsidRPr="0013560B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8377EA" w:rsidRPr="00780944" w:rsidTr="002D0AC3">
        <w:trPr>
          <w:jc w:val="center"/>
        </w:trPr>
        <w:tc>
          <w:tcPr>
            <w:tcW w:w="8613" w:type="dxa"/>
          </w:tcPr>
          <w:p w:rsidR="008377EA" w:rsidRPr="0078146F" w:rsidRDefault="008377EA" w:rsidP="002F68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8146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Тема </w:t>
            </w:r>
            <w:r w:rsidRPr="007F2E3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8 </w:t>
            </w:r>
            <w:r w:rsidR="00935D1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Доход, выручка, прибыль и рентабельность на транспорте и в ремонтном производстве……………………………</w:t>
            </w:r>
            <w:r w:rsidR="002F68A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….</w:t>
            </w:r>
          </w:p>
        </w:tc>
        <w:tc>
          <w:tcPr>
            <w:tcW w:w="567" w:type="dxa"/>
          </w:tcPr>
          <w:p w:rsidR="002F68A2" w:rsidRDefault="002F68A2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377EA" w:rsidRPr="0013560B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8377EA" w:rsidRPr="00780944" w:rsidTr="002D0AC3">
        <w:trPr>
          <w:jc w:val="center"/>
        </w:trPr>
        <w:tc>
          <w:tcPr>
            <w:tcW w:w="8613" w:type="dxa"/>
          </w:tcPr>
          <w:p w:rsidR="008377EA" w:rsidRPr="0078146F" w:rsidRDefault="008377EA" w:rsidP="002F68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8146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Тема 9 </w:t>
            </w:r>
            <w:r w:rsidR="00935D1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Основы налогообложения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…………………………...</w:t>
            </w:r>
            <w:r w:rsidR="002F68A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...........</w:t>
            </w:r>
          </w:p>
        </w:tc>
        <w:tc>
          <w:tcPr>
            <w:tcW w:w="567" w:type="dxa"/>
          </w:tcPr>
          <w:p w:rsidR="008377EA" w:rsidRPr="00C00D8C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17</w:t>
            </w:r>
          </w:p>
        </w:tc>
      </w:tr>
      <w:tr w:rsidR="008377EA" w:rsidRPr="00780944" w:rsidTr="002D0AC3">
        <w:trPr>
          <w:jc w:val="center"/>
        </w:trPr>
        <w:tc>
          <w:tcPr>
            <w:tcW w:w="8613" w:type="dxa"/>
          </w:tcPr>
          <w:p w:rsidR="008377EA" w:rsidRPr="0078146F" w:rsidRDefault="008377EA" w:rsidP="002F68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8146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Тема 10 </w:t>
            </w:r>
            <w:r w:rsidR="00935D1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Инновационная деятельность на автомобильном тра</w:t>
            </w:r>
            <w:r w:rsidR="002F68A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нспорте…………………………………………………………………</w:t>
            </w:r>
          </w:p>
        </w:tc>
        <w:tc>
          <w:tcPr>
            <w:tcW w:w="567" w:type="dxa"/>
          </w:tcPr>
          <w:p w:rsidR="008377EA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377EA" w:rsidRPr="0013560B" w:rsidRDefault="00E70DC4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19</w:t>
            </w:r>
          </w:p>
        </w:tc>
      </w:tr>
      <w:tr w:rsidR="008377EA" w:rsidRPr="00780944" w:rsidTr="002D0AC3">
        <w:trPr>
          <w:jc w:val="center"/>
        </w:trPr>
        <w:tc>
          <w:tcPr>
            <w:tcW w:w="8613" w:type="dxa"/>
          </w:tcPr>
          <w:p w:rsidR="008377EA" w:rsidRPr="0078146F" w:rsidRDefault="008377EA" w:rsidP="002F68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8146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Тема 11 </w:t>
            </w:r>
            <w:r w:rsidR="00935D1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Инвестиционная деятельность на автомобильном транспорте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…………………………………………...</w:t>
            </w:r>
            <w:r w:rsidR="002D0AC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.................................</w:t>
            </w:r>
          </w:p>
        </w:tc>
        <w:tc>
          <w:tcPr>
            <w:tcW w:w="567" w:type="dxa"/>
          </w:tcPr>
          <w:p w:rsidR="008377EA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377EA" w:rsidRPr="0013560B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8377EA" w:rsidRPr="00780944" w:rsidTr="002D0AC3">
        <w:trPr>
          <w:jc w:val="center"/>
        </w:trPr>
        <w:tc>
          <w:tcPr>
            <w:tcW w:w="8613" w:type="dxa"/>
          </w:tcPr>
          <w:p w:rsidR="008377EA" w:rsidRPr="0078146F" w:rsidRDefault="008377EA" w:rsidP="002F68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8146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Тема 12 </w:t>
            </w:r>
            <w:r w:rsidR="00935D18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Определение экономической эффективности от внедряемых предприятий</w:t>
            </w: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…………………………………………………</w:t>
            </w:r>
            <w:r w:rsidR="002D0AC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……………….</w:t>
            </w:r>
          </w:p>
        </w:tc>
        <w:tc>
          <w:tcPr>
            <w:tcW w:w="567" w:type="dxa"/>
          </w:tcPr>
          <w:p w:rsidR="008377EA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377EA" w:rsidRPr="00C00D8C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23</w:t>
            </w:r>
          </w:p>
        </w:tc>
      </w:tr>
      <w:tr w:rsidR="008377EA" w:rsidRPr="00780944" w:rsidTr="002D0AC3">
        <w:trPr>
          <w:jc w:val="center"/>
        </w:trPr>
        <w:tc>
          <w:tcPr>
            <w:tcW w:w="8613" w:type="dxa"/>
          </w:tcPr>
          <w:p w:rsidR="008377EA" w:rsidRPr="0078146F" w:rsidRDefault="008377EA" w:rsidP="002F68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8146F">
              <w:rPr>
                <w:rFonts w:ascii="Times New Roman" w:hAnsi="Times New Roman" w:cs="Times New Roman"/>
                <w:sz w:val="28"/>
                <w:szCs w:val="28"/>
              </w:rPr>
              <w:t xml:space="preserve">Тема 13 Макроэкономическое равновесие в </w:t>
            </w:r>
            <w:proofErr w:type="gramStart"/>
            <w:r w:rsidRPr="0078146F">
              <w:rPr>
                <w:rFonts w:ascii="Times New Roman" w:hAnsi="Times New Roman" w:cs="Times New Roman"/>
                <w:sz w:val="28"/>
                <w:szCs w:val="28"/>
              </w:rPr>
              <w:t>классической</w:t>
            </w:r>
            <w:proofErr w:type="gramEnd"/>
            <w:r w:rsidRPr="0078146F">
              <w:rPr>
                <w:rFonts w:ascii="Times New Roman" w:hAnsi="Times New Roman" w:cs="Times New Roman"/>
                <w:sz w:val="28"/>
                <w:szCs w:val="28"/>
              </w:rPr>
              <w:t xml:space="preserve"> и кейнсианской моделях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…………………………………………………….</w:t>
            </w:r>
          </w:p>
        </w:tc>
        <w:tc>
          <w:tcPr>
            <w:tcW w:w="567" w:type="dxa"/>
          </w:tcPr>
          <w:p w:rsidR="008377EA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377EA" w:rsidRPr="0013560B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8377EA" w:rsidRPr="00780944" w:rsidTr="002D0AC3">
        <w:trPr>
          <w:jc w:val="center"/>
        </w:trPr>
        <w:tc>
          <w:tcPr>
            <w:tcW w:w="8613" w:type="dxa"/>
          </w:tcPr>
          <w:p w:rsidR="008377EA" w:rsidRPr="0078146F" w:rsidRDefault="008377EA" w:rsidP="002F68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8146F">
              <w:rPr>
                <w:rFonts w:ascii="Times New Roman" w:hAnsi="Times New Roman" w:cs="Times New Roman"/>
                <w:sz w:val="28"/>
                <w:szCs w:val="28"/>
              </w:rPr>
              <w:t>Тема 14 Денежный рынок и банковская система государства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2D0AC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67" w:type="dxa"/>
          </w:tcPr>
          <w:p w:rsidR="008377EA" w:rsidRPr="00C00D8C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27</w:t>
            </w:r>
          </w:p>
        </w:tc>
      </w:tr>
      <w:tr w:rsidR="008377EA" w:rsidRPr="00780944" w:rsidTr="002D0AC3">
        <w:trPr>
          <w:jc w:val="center"/>
        </w:trPr>
        <w:tc>
          <w:tcPr>
            <w:tcW w:w="8613" w:type="dxa"/>
          </w:tcPr>
          <w:p w:rsidR="008377EA" w:rsidRPr="0078146F" w:rsidRDefault="008377EA" w:rsidP="002F68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8146F">
              <w:rPr>
                <w:rFonts w:ascii="Times New Roman" w:hAnsi="Times New Roman" w:cs="Times New Roman"/>
                <w:sz w:val="28"/>
                <w:szCs w:val="28"/>
              </w:rPr>
              <w:t>Тема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146F">
              <w:rPr>
                <w:rFonts w:ascii="Times New Roman" w:hAnsi="Times New Roman" w:cs="Times New Roman"/>
                <w:sz w:val="28"/>
                <w:szCs w:val="28"/>
              </w:rPr>
              <w:t>Фискальная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146F">
              <w:rPr>
                <w:rFonts w:ascii="Times New Roman" w:hAnsi="Times New Roman" w:cs="Times New Roman"/>
                <w:sz w:val="28"/>
                <w:szCs w:val="28"/>
              </w:rPr>
              <w:t>(бюджетно-налоговая) политика государства</w:t>
            </w:r>
            <w:r w:rsidR="002D0AC3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………………………………………………………………...</w:t>
            </w:r>
          </w:p>
        </w:tc>
        <w:tc>
          <w:tcPr>
            <w:tcW w:w="567" w:type="dxa"/>
          </w:tcPr>
          <w:p w:rsidR="008377EA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377EA" w:rsidRPr="00C00D8C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29</w:t>
            </w:r>
          </w:p>
        </w:tc>
      </w:tr>
      <w:tr w:rsidR="008377EA" w:rsidRPr="00780944" w:rsidTr="002D0AC3">
        <w:trPr>
          <w:jc w:val="center"/>
        </w:trPr>
        <w:tc>
          <w:tcPr>
            <w:tcW w:w="8613" w:type="dxa"/>
          </w:tcPr>
          <w:p w:rsidR="008377EA" w:rsidRPr="0078146F" w:rsidRDefault="008377EA" w:rsidP="002F68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8146F">
              <w:rPr>
                <w:rFonts w:ascii="Times New Roman" w:hAnsi="Times New Roman" w:cs="Times New Roman"/>
                <w:sz w:val="28"/>
                <w:szCs w:val="28"/>
              </w:rPr>
              <w:t>Тема 16 Особенности макроэкономической политики в открытой экономике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</w:t>
            </w:r>
            <w:r w:rsidR="002D0AC3">
              <w:rPr>
                <w:rFonts w:ascii="Times New Roman" w:hAnsi="Times New Roman" w:cs="Times New Roman"/>
                <w:sz w:val="28"/>
                <w:szCs w:val="28"/>
              </w:rPr>
              <w:t>………….</w:t>
            </w:r>
          </w:p>
        </w:tc>
        <w:tc>
          <w:tcPr>
            <w:tcW w:w="567" w:type="dxa"/>
          </w:tcPr>
          <w:p w:rsidR="008377EA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377EA" w:rsidRPr="0013560B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8377EA" w:rsidRPr="00780944" w:rsidTr="002D0AC3">
        <w:trPr>
          <w:jc w:val="center"/>
        </w:trPr>
        <w:tc>
          <w:tcPr>
            <w:tcW w:w="8613" w:type="dxa"/>
          </w:tcPr>
          <w:p w:rsidR="008377EA" w:rsidRPr="00780944" w:rsidRDefault="008377EA" w:rsidP="002F68A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8094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Список литературы..........................................................................</w:t>
            </w:r>
            <w:r w:rsidR="002D0AC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....</w:t>
            </w:r>
          </w:p>
        </w:tc>
        <w:tc>
          <w:tcPr>
            <w:tcW w:w="567" w:type="dxa"/>
          </w:tcPr>
          <w:p w:rsidR="008377EA" w:rsidRPr="00C00D8C" w:rsidRDefault="008377EA" w:rsidP="002D0AC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32</w:t>
            </w:r>
          </w:p>
        </w:tc>
      </w:tr>
    </w:tbl>
    <w:p w:rsidR="002C36AB" w:rsidRDefault="002C36AB" w:rsidP="002F68A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243A" w:rsidRDefault="00EE243A" w:rsidP="002F68A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243A" w:rsidRDefault="00EE243A" w:rsidP="002F68A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243A" w:rsidRDefault="00EE243A" w:rsidP="002F68A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243A" w:rsidRDefault="00EE243A" w:rsidP="002F68A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243A" w:rsidRDefault="00EE243A" w:rsidP="002F68A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243A" w:rsidRDefault="00EE243A" w:rsidP="002F68A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243A" w:rsidRDefault="00EE243A" w:rsidP="002F68A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243A" w:rsidRDefault="00EE243A" w:rsidP="002F68A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243A" w:rsidRDefault="00EE243A" w:rsidP="002F68A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0AC3" w:rsidRDefault="002D0AC3" w:rsidP="002F68A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0AC3" w:rsidRDefault="002D0AC3" w:rsidP="002F68A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0AC3" w:rsidRDefault="002D0AC3" w:rsidP="002F68A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0AC3" w:rsidRDefault="002D0AC3" w:rsidP="002F68A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0AC3" w:rsidRPr="00780944" w:rsidRDefault="002D0AC3" w:rsidP="002F68A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6C87" w:rsidRPr="00935D18" w:rsidRDefault="00F46C87" w:rsidP="002F68A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35D18">
        <w:rPr>
          <w:rFonts w:ascii="Times New Roman" w:hAnsi="Times New Roman" w:cs="Times New Roman"/>
          <w:b/>
          <w:caps/>
          <w:sz w:val="32"/>
          <w:szCs w:val="32"/>
        </w:rPr>
        <w:lastRenderedPageBreak/>
        <w:t>В</w:t>
      </w:r>
      <w:r w:rsidRPr="00935D18">
        <w:rPr>
          <w:rFonts w:ascii="Times New Roman" w:hAnsi="Times New Roman" w:cs="Times New Roman"/>
          <w:b/>
          <w:sz w:val="32"/>
          <w:szCs w:val="32"/>
        </w:rPr>
        <w:t>ведение</w:t>
      </w:r>
    </w:p>
    <w:p w:rsidR="00F46C87" w:rsidRDefault="00F46C87" w:rsidP="002F68A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1439" w:rsidRPr="00B41439" w:rsidRDefault="00A36A04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>Изучение дисциплины «</w:t>
      </w:r>
      <w:r w:rsidR="00BA293A">
        <w:rPr>
          <w:rFonts w:ascii="Times New Roman" w:eastAsia="PMingLiU" w:hAnsi="Times New Roman" w:cs="Times New Roman"/>
          <w:sz w:val="28"/>
          <w:szCs w:val="24"/>
          <w:lang w:eastAsia="zh-TW"/>
        </w:rPr>
        <w:t>Экономика транспорта</w:t>
      </w: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» ориентировано на формирование у </w:t>
      </w:r>
      <w:r w:rsidRPr="00D773E3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студентов </w:t>
      </w:r>
      <w:r w:rsidR="00D773E3" w:rsidRPr="00D773E3">
        <w:rPr>
          <w:sz w:val="28"/>
          <w:szCs w:val="28"/>
        </w:rPr>
        <w:t xml:space="preserve">теоретических знаний и практических навыков </w:t>
      </w:r>
      <w:r w:rsidR="00B41439" w:rsidRPr="00B41439">
        <w:rPr>
          <w:sz w:val="28"/>
          <w:szCs w:val="28"/>
        </w:rPr>
        <w:t xml:space="preserve">решения конкретных задач в области экономической деятельности </w:t>
      </w:r>
      <w:r w:rsidR="000534CC">
        <w:rPr>
          <w:sz w:val="28"/>
          <w:szCs w:val="28"/>
        </w:rPr>
        <w:t xml:space="preserve">организаций </w:t>
      </w:r>
      <w:r w:rsidR="00B41439" w:rsidRPr="00B41439">
        <w:rPr>
          <w:sz w:val="28"/>
          <w:szCs w:val="28"/>
        </w:rPr>
        <w:t xml:space="preserve"> автомобильного транспорта.</w:t>
      </w:r>
    </w:p>
    <w:p w:rsidR="00AE2259" w:rsidRPr="000A3DD6" w:rsidRDefault="00A36A04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>Задачи курса «</w:t>
      </w:r>
      <w:r w:rsidR="000534CC">
        <w:rPr>
          <w:rFonts w:ascii="Times New Roman" w:eastAsia="PMingLiU" w:hAnsi="Times New Roman" w:cs="Times New Roman"/>
          <w:sz w:val="28"/>
          <w:szCs w:val="24"/>
          <w:lang w:eastAsia="zh-TW"/>
        </w:rPr>
        <w:t>Экономика транспорта</w:t>
      </w: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» заключаются в том, чтобы обучающиеся </w:t>
      </w:r>
      <w:r w:rsidR="00AE2259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овладели знаниями </w:t>
      </w:r>
      <w:r w:rsidR="000A3DD6" w:rsidRPr="000A3DD6">
        <w:rPr>
          <w:sz w:val="28"/>
          <w:szCs w:val="28"/>
        </w:rPr>
        <w:t xml:space="preserve">проявления экономических отношений на предприятиях автотранспорта, </w:t>
      </w:r>
      <w:r w:rsidR="0027294F">
        <w:rPr>
          <w:sz w:val="28"/>
          <w:szCs w:val="28"/>
        </w:rPr>
        <w:t>навыками</w:t>
      </w:r>
      <w:r w:rsidR="000A3DD6" w:rsidRPr="000A3DD6">
        <w:rPr>
          <w:sz w:val="28"/>
          <w:szCs w:val="28"/>
        </w:rPr>
        <w:t xml:space="preserve"> экономического мышления при решении конкретных инженерных решений  в проектной и производственной деятельности</w:t>
      </w:r>
      <w:r w:rsidR="00AE2259" w:rsidRPr="000A3DD6">
        <w:rPr>
          <w:sz w:val="28"/>
          <w:szCs w:val="28"/>
        </w:rPr>
        <w:t xml:space="preserve">. </w:t>
      </w:r>
    </w:p>
    <w:p w:rsidR="003F3C1F" w:rsidRDefault="00A36A04" w:rsidP="002F68A2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В соответствии с 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учебно</w:t>
      </w: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>й программой курса «</w:t>
      </w:r>
      <w:r w:rsidR="007E0895">
        <w:rPr>
          <w:rFonts w:ascii="Times New Roman" w:eastAsia="PMingLiU" w:hAnsi="Times New Roman" w:cs="Times New Roman"/>
          <w:sz w:val="28"/>
          <w:szCs w:val="24"/>
          <w:lang w:eastAsia="zh-TW"/>
        </w:rPr>
        <w:t>Экономика транспорта</w:t>
      </w: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» 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студенты заочной формы обучения должны выполнить аудиторную контрольную работу по данной дисциплине.</w:t>
      </w:r>
      <w:r w:rsidR="000F758C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</w:t>
      </w:r>
    </w:p>
    <w:p w:rsidR="004B0D0B" w:rsidRDefault="004B0D0B" w:rsidP="002F68A2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2B716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Аудиторная контрольная работа 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заключается в решении трех задач, по разным темам дисциплины, что позволяет оценить степень усвоения теоретического материала и умение применить его к практической ситуации.</w:t>
      </w:r>
    </w:p>
    <w:p w:rsidR="004B0D0B" w:rsidRPr="0035334E" w:rsidRDefault="004B0D0B" w:rsidP="002F68A2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Положительная оценка по аудиторной контрольной работе выставляется в том случае, если не менее чем по двум задачам из трех правильно используются теоретические знания (формулы) для решения этих задач. </w:t>
      </w:r>
    </w:p>
    <w:p w:rsidR="00A36A04" w:rsidRPr="00980865" w:rsidRDefault="000C6640" w:rsidP="002F68A2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В методических рекомендациях д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аны темы 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курс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 «</w:t>
      </w:r>
      <w:r w:rsidR="004A663B">
        <w:rPr>
          <w:rFonts w:ascii="Times New Roman" w:eastAsia="PMingLiU" w:hAnsi="Times New Roman" w:cs="Times New Roman"/>
          <w:sz w:val="28"/>
          <w:szCs w:val="24"/>
          <w:lang w:eastAsia="zh-TW"/>
        </w:rPr>
        <w:t>Экономика транспорта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» в соответствии с учебной программой, теоретические вопросы,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задачи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для самостоятельного решения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,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методические рекомендации по их выполнению,  а также список литературы</w:t>
      </w:r>
      <w:r w:rsidR="00EF2D4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.</w:t>
      </w:r>
    </w:p>
    <w:p w:rsidR="00F46C87" w:rsidRDefault="00F46C87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D593E" w:rsidRDefault="002D593E" w:rsidP="002F68A2">
      <w:pPr>
        <w:spacing w:after="0" w:line="240" w:lineRule="auto"/>
        <w:ind w:firstLine="567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br w:type="page"/>
      </w:r>
    </w:p>
    <w:p w:rsidR="005676E6" w:rsidRPr="00EE243A" w:rsidRDefault="00C10901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0"/>
          <w:sz w:val="32"/>
          <w:szCs w:val="32"/>
        </w:rPr>
      </w:pPr>
      <w:r w:rsidRPr="00EE243A">
        <w:rPr>
          <w:rFonts w:ascii="Times New Roman" w:hAnsi="Times New Roman" w:cs="Times New Roman"/>
          <w:b/>
          <w:caps/>
          <w:spacing w:val="-20"/>
          <w:sz w:val="32"/>
          <w:szCs w:val="32"/>
        </w:rPr>
        <w:lastRenderedPageBreak/>
        <w:t>Т</w:t>
      </w:r>
      <w:r w:rsidR="001971C1" w:rsidRPr="00EE243A">
        <w:rPr>
          <w:rFonts w:ascii="Times New Roman" w:hAnsi="Times New Roman" w:cs="Times New Roman"/>
          <w:b/>
          <w:spacing w:val="-20"/>
          <w:sz w:val="32"/>
          <w:szCs w:val="32"/>
        </w:rPr>
        <w:t>ема</w:t>
      </w:r>
      <w:r w:rsidRPr="00EE243A">
        <w:rPr>
          <w:rFonts w:ascii="Times New Roman" w:hAnsi="Times New Roman" w:cs="Times New Roman"/>
          <w:b/>
          <w:caps/>
          <w:spacing w:val="-20"/>
          <w:sz w:val="32"/>
          <w:szCs w:val="32"/>
        </w:rPr>
        <w:t xml:space="preserve"> </w:t>
      </w:r>
      <w:r w:rsidR="005676E6" w:rsidRPr="00EE243A">
        <w:rPr>
          <w:rFonts w:ascii="Times New Roman" w:hAnsi="Times New Roman" w:cs="Times New Roman"/>
          <w:b/>
          <w:caps/>
          <w:spacing w:val="-20"/>
          <w:sz w:val="32"/>
          <w:szCs w:val="32"/>
        </w:rPr>
        <w:t>1</w:t>
      </w:r>
      <w:r w:rsidR="004D1E33" w:rsidRPr="00EE243A">
        <w:rPr>
          <w:rStyle w:val="FontStyle32"/>
          <w:b/>
          <w:bCs/>
          <w:spacing w:val="-20"/>
          <w:sz w:val="32"/>
          <w:szCs w:val="32"/>
        </w:rPr>
        <w:t xml:space="preserve"> </w:t>
      </w:r>
      <w:r w:rsidR="00491C8F" w:rsidRPr="00EE243A">
        <w:rPr>
          <w:rFonts w:ascii="Times New Roman" w:hAnsi="Times New Roman"/>
          <w:b/>
          <w:spacing w:val="-20"/>
          <w:sz w:val="32"/>
          <w:szCs w:val="32"/>
        </w:rPr>
        <w:t>Инфраструктура транспорта РБ в условиях современной экономики</w:t>
      </w:r>
    </w:p>
    <w:p w:rsidR="00491C8F" w:rsidRPr="00491C8F" w:rsidRDefault="00491C8F" w:rsidP="002F68A2">
      <w:pPr>
        <w:spacing w:after="0" w:line="240" w:lineRule="auto"/>
        <w:ind w:firstLine="567"/>
        <w:jc w:val="both"/>
        <w:rPr>
          <w:rStyle w:val="FontStyle32"/>
          <w:b/>
          <w:bCs/>
          <w:sz w:val="28"/>
          <w:szCs w:val="28"/>
        </w:rPr>
      </w:pPr>
    </w:p>
    <w:p w:rsidR="005676E6" w:rsidRPr="00491C8F" w:rsidRDefault="007403C0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  <w:r w:rsidRPr="00491C8F">
        <w:rPr>
          <w:rStyle w:val="FontStyle32"/>
          <w:b/>
          <w:bCs/>
          <w:i/>
          <w:sz w:val="28"/>
          <w:szCs w:val="28"/>
        </w:rPr>
        <w:t>Теоретические</w:t>
      </w:r>
      <w:r w:rsidR="005676E6" w:rsidRPr="00491C8F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5676E6" w:rsidRPr="00491C8F" w:rsidRDefault="005676E6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491C8F" w:rsidRPr="00EE243A" w:rsidRDefault="00491C8F" w:rsidP="002D0AC3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E243A">
        <w:rPr>
          <w:sz w:val="28"/>
          <w:szCs w:val="28"/>
        </w:rPr>
        <w:t xml:space="preserve">Транспорт как отрасль общественного производства. Характеристика и особенности различных видов транспорта Республики Беларусь. Перспективы развития автомобильного транспорта и авторемонтного производства республики. </w:t>
      </w:r>
    </w:p>
    <w:p w:rsidR="00EE243A" w:rsidRPr="00EE243A" w:rsidRDefault="00491C8F" w:rsidP="002D0AC3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E243A">
        <w:rPr>
          <w:sz w:val="28"/>
          <w:szCs w:val="28"/>
        </w:rPr>
        <w:t xml:space="preserve">Критерии </w:t>
      </w:r>
      <w:proofErr w:type="gramStart"/>
      <w:r w:rsidRPr="00EE243A">
        <w:rPr>
          <w:sz w:val="28"/>
          <w:szCs w:val="28"/>
        </w:rPr>
        <w:t>оценки границ эффективного использования различных видов транспорта</w:t>
      </w:r>
      <w:proofErr w:type="gramEnd"/>
      <w:r w:rsidRPr="00EE243A">
        <w:rPr>
          <w:sz w:val="28"/>
          <w:szCs w:val="28"/>
        </w:rPr>
        <w:t>.</w:t>
      </w:r>
      <w:r w:rsidRPr="00EE243A">
        <w:rPr>
          <w:sz w:val="28"/>
          <w:szCs w:val="28"/>
        </w:rPr>
        <w:tab/>
      </w:r>
    </w:p>
    <w:p w:rsidR="00607D18" w:rsidRPr="00EE243A" w:rsidRDefault="00491C8F" w:rsidP="002D0AC3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32"/>
          <w:rFonts w:asciiTheme="minorHAnsi" w:hAnsiTheme="minorHAnsi" w:cstheme="minorBidi"/>
          <w:sz w:val="28"/>
          <w:szCs w:val="28"/>
        </w:rPr>
      </w:pPr>
      <w:r w:rsidRPr="00EE243A">
        <w:rPr>
          <w:sz w:val="28"/>
          <w:szCs w:val="28"/>
        </w:rPr>
        <w:t>Виды коммерческих организаций, занимающихся транспортной деятельностью.</w:t>
      </w:r>
    </w:p>
    <w:p w:rsidR="00EE243A" w:rsidRPr="002F68A2" w:rsidRDefault="00EE243A" w:rsidP="002F68A2">
      <w:pPr>
        <w:spacing w:after="0" w:line="240" w:lineRule="auto"/>
        <w:ind w:firstLine="567"/>
        <w:jc w:val="both"/>
        <w:rPr>
          <w:rStyle w:val="FontStyle32"/>
          <w:rFonts w:eastAsia="Times New Roman"/>
          <w:b/>
          <w:sz w:val="32"/>
          <w:szCs w:val="32"/>
          <w:lang w:eastAsia="ru-RU"/>
        </w:rPr>
      </w:pPr>
    </w:p>
    <w:p w:rsidR="008777D4" w:rsidRPr="00EE243A" w:rsidRDefault="00636C02" w:rsidP="002F68A2">
      <w:pPr>
        <w:spacing w:after="0" w:line="240" w:lineRule="auto"/>
        <w:ind w:firstLine="567"/>
        <w:jc w:val="both"/>
        <w:rPr>
          <w:rStyle w:val="FontStyle32"/>
          <w:b/>
          <w:bCs/>
          <w:i/>
          <w:spacing w:val="-10"/>
          <w:sz w:val="32"/>
          <w:szCs w:val="32"/>
        </w:rPr>
      </w:pPr>
      <w:r w:rsidRPr="00EE243A">
        <w:rPr>
          <w:rStyle w:val="FontStyle32"/>
          <w:rFonts w:eastAsia="Times New Roman"/>
          <w:b/>
          <w:spacing w:val="-10"/>
          <w:sz w:val="32"/>
          <w:szCs w:val="32"/>
          <w:lang w:eastAsia="ru-RU"/>
        </w:rPr>
        <w:t xml:space="preserve">Тема </w:t>
      </w:r>
      <w:r w:rsidR="00C1002D" w:rsidRPr="00EE243A">
        <w:rPr>
          <w:rStyle w:val="FontStyle32"/>
          <w:rFonts w:eastAsia="Times New Roman"/>
          <w:b/>
          <w:spacing w:val="-10"/>
          <w:sz w:val="32"/>
          <w:szCs w:val="32"/>
          <w:lang w:eastAsia="ru-RU"/>
        </w:rPr>
        <w:t xml:space="preserve">2 </w:t>
      </w:r>
      <w:r w:rsidR="008777D4" w:rsidRPr="00EE243A">
        <w:rPr>
          <w:rFonts w:ascii="Times New Roman" w:hAnsi="Times New Roman"/>
          <w:b/>
          <w:spacing w:val="-10"/>
          <w:sz w:val="32"/>
          <w:szCs w:val="32"/>
        </w:rPr>
        <w:t>Основные средства автотранспортного предприятия</w:t>
      </w:r>
      <w:r w:rsidR="008777D4" w:rsidRPr="00EE243A">
        <w:rPr>
          <w:rStyle w:val="FontStyle32"/>
          <w:b/>
          <w:bCs/>
          <w:i/>
          <w:spacing w:val="-10"/>
          <w:sz w:val="32"/>
          <w:szCs w:val="32"/>
        </w:rPr>
        <w:t xml:space="preserve"> </w:t>
      </w:r>
    </w:p>
    <w:p w:rsidR="00EE243A" w:rsidRDefault="00EE243A" w:rsidP="002F68A2">
      <w:pPr>
        <w:spacing w:after="0" w:line="240" w:lineRule="auto"/>
        <w:ind w:firstLine="567"/>
        <w:jc w:val="both"/>
        <w:rPr>
          <w:rStyle w:val="FontStyle32"/>
          <w:b/>
          <w:bCs/>
          <w:i/>
          <w:sz w:val="28"/>
          <w:szCs w:val="28"/>
        </w:rPr>
      </w:pPr>
    </w:p>
    <w:p w:rsidR="005676E6" w:rsidRDefault="007403C0" w:rsidP="002F68A2">
      <w:pPr>
        <w:spacing w:after="0" w:line="240" w:lineRule="auto"/>
        <w:ind w:firstLine="567"/>
        <w:jc w:val="both"/>
        <w:rPr>
          <w:rStyle w:val="FontStyle32"/>
          <w:b/>
          <w:bCs/>
          <w:i/>
          <w:sz w:val="28"/>
          <w:szCs w:val="28"/>
        </w:rPr>
      </w:pPr>
      <w:r w:rsidRPr="008777D4">
        <w:rPr>
          <w:rStyle w:val="FontStyle32"/>
          <w:b/>
          <w:bCs/>
          <w:i/>
          <w:sz w:val="28"/>
          <w:szCs w:val="28"/>
        </w:rPr>
        <w:t>Теоретические</w:t>
      </w:r>
      <w:r w:rsidR="005676E6" w:rsidRPr="008777D4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EE243A" w:rsidRPr="008777D4" w:rsidRDefault="00EE243A" w:rsidP="002F68A2">
      <w:pPr>
        <w:spacing w:after="0" w:line="240" w:lineRule="auto"/>
        <w:ind w:firstLine="567"/>
        <w:jc w:val="both"/>
        <w:rPr>
          <w:rStyle w:val="FontStyle32"/>
          <w:b/>
          <w:bCs/>
          <w:i/>
          <w:sz w:val="28"/>
          <w:szCs w:val="28"/>
        </w:rPr>
      </w:pPr>
    </w:p>
    <w:p w:rsidR="008777D4" w:rsidRDefault="004D1F6F" w:rsidP="002F68A2">
      <w:pPr>
        <w:pStyle w:val="aff0"/>
        <w:ind w:firstLine="567"/>
        <w:rPr>
          <w:szCs w:val="28"/>
        </w:rPr>
      </w:pPr>
      <w:r w:rsidRPr="008777D4">
        <w:rPr>
          <w:szCs w:val="28"/>
        </w:rPr>
        <w:t xml:space="preserve">1 </w:t>
      </w:r>
      <w:r w:rsidR="008777D4" w:rsidRPr="008777D4">
        <w:rPr>
          <w:szCs w:val="28"/>
        </w:rPr>
        <w:t>Характеристика материально-технической базы.</w:t>
      </w:r>
    </w:p>
    <w:p w:rsidR="008777D4" w:rsidRDefault="008777D4" w:rsidP="002F68A2">
      <w:pPr>
        <w:pStyle w:val="aff0"/>
        <w:ind w:firstLine="567"/>
        <w:rPr>
          <w:szCs w:val="28"/>
        </w:rPr>
      </w:pPr>
      <w:r>
        <w:rPr>
          <w:szCs w:val="28"/>
        </w:rPr>
        <w:t>2</w:t>
      </w:r>
      <w:r w:rsidRPr="008777D4">
        <w:rPr>
          <w:szCs w:val="28"/>
        </w:rPr>
        <w:t xml:space="preserve"> Характеристика и структура основных средств. </w:t>
      </w:r>
    </w:p>
    <w:p w:rsidR="008777D4" w:rsidRDefault="008777D4" w:rsidP="002F68A2">
      <w:pPr>
        <w:pStyle w:val="aff0"/>
        <w:ind w:firstLine="567"/>
        <w:rPr>
          <w:szCs w:val="28"/>
        </w:rPr>
      </w:pPr>
      <w:r>
        <w:rPr>
          <w:szCs w:val="28"/>
        </w:rPr>
        <w:t xml:space="preserve">3 </w:t>
      </w:r>
      <w:r w:rsidRPr="008777D4">
        <w:rPr>
          <w:szCs w:val="28"/>
        </w:rPr>
        <w:t xml:space="preserve">Оценка стоимости основных средств. </w:t>
      </w:r>
    </w:p>
    <w:p w:rsidR="008777D4" w:rsidRDefault="008777D4" w:rsidP="002F68A2">
      <w:pPr>
        <w:pStyle w:val="aff0"/>
        <w:ind w:firstLine="567"/>
        <w:rPr>
          <w:szCs w:val="28"/>
        </w:rPr>
      </w:pPr>
      <w:r>
        <w:rPr>
          <w:szCs w:val="28"/>
        </w:rPr>
        <w:t xml:space="preserve">4 </w:t>
      </w:r>
      <w:r w:rsidRPr="008777D4">
        <w:rPr>
          <w:szCs w:val="28"/>
        </w:rPr>
        <w:t xml:space="preserve">Показатели использования основных средств. </w:t>
      </w:r>
    </w:p>
    <w:p w:rsidR="008777D4" w:rsidRDefault="008777D4" w:rsidP="002F68A2">
      <w:pPr>
        <w:pStyle w:val="aff0"/>
        <w:ind w:firstLine="567"/>
        <w:rPr>
          <w:szCs w:val="28"/>
        </w:rPr>
      </w:pPr>
      <w:r>
        <w:rPr>
          <w:szCs w:val="28"/>
        </w:rPr>
        <w:t xml:space="preserve">5 </w:t>
      </w:r>
      <w:r w:rsidRPr="008777D4">
        <w:rPr>
          <w:szCs w:val="28"/>
        </w:rPr>
        <w:t>Износ и амортизация основных средств.</w:t>
      </w:r>
    </w:p>
    <w:p w:rsidR="008777D4" w:rsidRDefault="008777D4" w:rsidP="002F68A2">
      <w:pPr>
        <w:pStyle w:val="aff0"/>
        <w:ind w:firstLine="567"/>
        <w:rPr>
          <w:szCs w:val="28"/>
        </w:rPr>
      </w:pPr>
      <w:r>
        <w:rPr>
          <w:szCs w:val="28"/>
        </w:rPr>
        <w:t xml:space="preserve">6 </w:t>
      </w:r>
      <w:r w:rsidRPr="008777D4">
        <w:rPr>
          <w:szCs w:val="28"/>
        </w:rPr>
        <w:t>Методы начисления амортизации.</w:t>
      </w:r>
      <w:r w:rsidRPr="008777D4">
        <w:rPr>
          <w:szCs w:val="28"/>
        </w:rPr>
        <w:tab/>
      </w:r>
    </w:p>
    <w:p w:rsidR="008777D4" w:rsidRDefault="008777D4" w:rsidP="002F68A2">
      <w:pPr>
        <w:pStyle w:val="aff0"/>
        <w:ind w:firstLine="567"/>
        <w:rPr>
          <w:szCs w:val="28"/>
        </w:rPr>
      </w:pPr>
      <w:r>
        <w:rPr>
          <w:szCs w:val="28"/>
        </w:rPr>
        <w:t xml:space="preserve">7 </w:t>
      </w:r>
      <w:r w:rsidRPr="008777D4">
        <w:rPr>
          <w:szCs w:val="28"/>
        </w:rPr>
        <w:t xml:space="preserve">Пути повышения эффективности использования основных средств. </w:t>
      </w:r>
    </w:p>
    <w:p w:rsidR="008777D4" w:rsidRDefault="008777D4" w:rsidP="002F68A2">
      <w:pPr>
        <w:pStyle w:val="aff0"/>
        <w:ind w:firstLine="567"/>
        <w:rPr>
          <w:szCs w:val="28"/>
        </w:rPr>
      </w:pPr>
      <w:r>
        <w:rPr>
          <w:szCs w:val="28"/>
        </w:rPr>
        <w:t xml:space="preserve">8 </w:t>
      </w:r>
      <w:r w:rsidRPr="008777D4">
        <w:rPr>
          <w:szCs w:val="28"/>
        </w:rPr>
        <w:t xml:space="preserve">Аренда, лизинг. </w:t>
      </w:r>
    </w:p>
    <w:p w:rsidR="008777D4" w:rsidRPr="008777D4" w:rsidRDefault="008777D4" w:rsidP="002F68A2">
      <w:pPr>
        <w:pStyle w:val="aff0"/>
        <w:ind w:firstLine="567"/>
        <w:rPr>
          <w:szCs w:val="28"/>
        </w:rPr>
      </w:pPr>
      <w:r>
        <w:rPr>
          <w:szCs w:val="28"/>
        </w:rPr>
        <w:t xml:space="preserve">9 </w:t>
      </w:r>
      <w:r w:rsidRPr="008777D4">
        <w:rPr>
          <w:szCs w:val="28"/>
        </w:rPr>
        <w:t>Нематериальные активы</w:t>
      </w:r>
    </w:p>
    <w:p w:rsidR="00E02C40" w:rsidRDefault="00E02C40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572F7" w:rsidRPr="00642EAC" w:rsidRDefault="002572F7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42EAC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2572F7" w:rsidRPr="001971C1" w:rsidRDefault="002572F7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76418" w:rsidRPr="002D0AC3" w:rsidRDefault="00CE66B7" w:rsidP="002F68A2">
      <w:pPr>
        <w:spacing w:after="0" w:line="24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2D0AC3">
        <w:rPr>
          <w:rFonts w:ascii="Times New Roman" w:hAnsi="Times New Roman"/>
          <w:b/>
          <w:i/>
          <w:spacing w:val="-6"/>
          <w:sz w:val="28"/>
          <w:szCs w:val="28"/>
        </w:rPr>
        <w:t>Задача 1</w:t>
      </w:r>
      <w:r w:rsidR="00476418" w:rsidRPr="002D0AC3">
        <w:rPr>
          <w:rFonts w:ascii="Times New Roman" w:hAnsi="Times New Roman"/>
          <w:b/>
          <w:i/>
          <w:spacing w:val="-6"/>
          <w:sz w:val="28"/>
          <w:szCs w:val="28"/>
        </w:rPr>
        <w:t xml:space="preserve">. </w:t>
      </w:r>
      <w:proofErr w:type="gramStart"/>
      <w:r w:rsidR="00476418" w:rsidRPr="002D0AC3">
        <w:rPr>
          <w:rFonts w:ascii="Times New Roman" w:hAnsi="Times New Roman"/>
          <w:spacing w:val="-6"/>
          <w:sz w:val="28"/>
          <w:szCs w:val="28"/>
        </w:rPr>
        <w:t xml:space="preserve">Определить среднегодовую стоимость основных производственных средств </w:t>
      </w:r>
      <w:r w:rsidR="008E6C69" w:rsidRPr="002D0AC3">
        <w:rPr>
          <w:rFonts w:ascii="Times New Roman" w:hAnsi="Times New Roman"/>
          <w:spacing w:val="-6"/>
          <w:sz w:val="28"/>
          <w:szCs w:val="28"/>
        </w:rPr>
        <w:t>автотранспортной организации</w:t>
      </w:r>
      <w:r w:rsidR="00476418" w:rsidRPr="002D0AC3">
        <w:rPr>
          <w:rFonts w:ascii="Times New Roman" w:hAnsi="Times New Roman"/>
          <w:spacing w:val="-6"/>
          <w:sz w:val="28"/>
          <w:szCs w:val="28"/>
        </w:rPr>
        <w:t xml:space="preserve">, стоимость основных средств на конец года, коэффициенты обновления и выбытия основных средств, если их стоимость на начало года была равна 1570 </w:t>
      </w:r>
      <w:r w:rsidR="008E6C69" w:rsidRPr="002D0AC3">
        <w:rPr>
          <w:rFonts w:ascii="Times New Roman" w:hAnsi="Times New Roman"/>
          <w:spacing w:val="-6"/>
          <w:sz w:val="28"/>
          <w:szCs w:val="28"/>
        </w:rPr>
        <w:t>д</w:t>
      </w:r>
      <w:r w:rsidR="00476418" w:rsidRPr="002D0AC3">
        <w:rPr>
          <w:rFonts w:ascii="Times New Roman" w:hAnsi="Times New Roman"/>
          <w:spacing w:val="-6"/>
          <w:sz w:val="28"/>
          <w:szCs w:val="28"/>
        </w:rPr>
        <w:t>.</w:t>
      </w:r>
      <w:r w:rsidR="007216E2" w:rsidRPr="002D0AC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76418" w:rsidRPr="002D0AC3">
        <w:rPr>
          <w:rFonts w:ascii="Times New Roman" w:hAnsi="Times New Roman"/>
          <w:spacing w:val="-6"/>
          <w:sz w:val="28"/>
          <w:szCs w:val="28"/>
        </w:rPr>
        <w:t xml:space="preserve">е. Движение основных средств в течение года характеризуется следующими данными: в начале марта поступило основных средств на сумму 11,5 </w:t>
      </w:r>
      <w:r w:rsidR="007216E2" w:rsidRPr="002D0AC3">
        <w:rPr>
          <w:rFonts w:ascii="Times New Roman" w:hAnsi="Times New Roman"/>
          <w:spacing w:val="-6"/>
          <w:sz w:val="28"/>
          <w:szCs w:val="28"/>
        </w:rPr>
        <w:t>д</w:t>
      </w:r>
      <w:r w:rsidR="00476418" w:rsidRPr="002D0AC3">
        <w:rPr>
          <w:rFonts w:ascii="Times New Roman" w:hAnsi="Times New Roman"/>
          <w:spacing w:val="-6"/>
          <w:sz w:val="28"/>
          <w:szCs w:val="28"/>
        </w:rPr>
        <w:t>.</w:t>
      </w:r>
      <w:r w:rsidR="007216E2" w:rsidRPr="002D0AC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76418" w:rsidRPr="002D0AC3">
        <w:rPr>
          <w:rFonts w:ascii="Times New Roman" w:hAnsi="Times New Roman"/>
          <w:spacing w:val="-6"/>
          <w:sz w:val="28"/>
          <w:szCs w:val="28"/>
        </w:rPr>
        <w:t xml:space="preserve">е., в конце сентября поступило 24,7 </w:t>
      </w:r>
      <w:r w:rsidR="008E6C69" w:rsidRPr="002D0AC3">
        <w:rPr>
          <w:rFonts w:ascii="Times New Roman" w:hAnsi="Times New Roman"/>
          <w:spacing w:val="-6"/>
          <w:sz w:val="28"/>
          <w:szCs w:val="28"/>
        </w:rPr>
        <w:t>д</w:t>
      </w:r>
      <w:r w:rsidR="00476418" w:rsidRPr="002D0AC3">
        <w:rPr>
          <w:rFonts w:ascii="Times New Roman" w:hAnsi="Times New Roman"/>
          <w:spacing w:val="-6"/>
          <w:sz w:val="28"/>
          <w:szCs w:val="28"/>
        </w:rPr>
        <w:t>.</w:t>
      </w:r>
      <w:r w:rsidR="007216E2" w:rsidRPr="002D0AC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76418" w:rsidRPr="002D0AC3">
        <w:rPr>
          <w:rFonts w:ascii="Times New Roman" w:hAnsi="Times New Roman"/>
          <w:spacing w:val="-6"/>
          <w:sz w:val="28"/>
          <w:szCs w:val="28"/>
        </w:rPr>
        <w:t>е.; выбыло в</w:t>
      </w:r>
      <w:proofErr w:type="gramEnd"/>
      <w:r w:rsidR="00476418" w:rsidRPr="002D0AC3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Start"/>
      <w:r w:rsidR="00476418" w:rsidRPr="002D0AC3">
        <w:rPr>
          <w:rFonts w:ascii="Times New Roman" w:hAnsi="Times New Roman"/>
          <w:spacing w:val="-6"/>
          <w:sz w:val="28"/>
          <w:szCs w:val="28"/>
        </w:rPr>
        <w:t>конце</w:t>
      </w:r>
      <w:proofErr w:type="gramEnd"/>
      <w:r w:rsidR="00476418" w:rsidRPr="002D0AC3">
        <w:rPr>
          <w:rFonts w:ascii="Times New Roman" w:hAnsi="Times New Roman"/>
          <w:spacing w:val="-6"/>
          <w:sz w:val="28"/>
          <w:szCs w:val="28"/>
        </w:rPr>
        <w:t xml:space="preserve"> февраля на сумму 5,6 </w:t>
      </w:r>
      <w:r w:rsidR="008E6C69" w:rsidRPr="002D0AC3">
        <w:rPr>
          <w:rFonts w:ascii="Times New Roman" w:hAnsi="Times New Roman"/>
          <w:spacing w:val="-6"/>
          <w:sz w:val="28"/>
          <w:szCs w:val="28"/>
        </w:rPr>
        <w:t>д</w:t>
      </w:r>
      <w:r w:rsidR="00476418" w:rsidRPr="002D0AC3">
        <w:rPr>
          <w:rFonts w:ascii="Times New Roman" w:hAnsi="Times New Roman"/>
          <w:spacing w:val="-6"/>
          <w:sz w:val="28"/>
          <w:szCs w:val="28"/>
        </w:rPr>
        <w:t>.</w:t>
      </w:r>
      <w:r w:rsidR="007216E2" w:rsidRPr="002D0AC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76418" w:rsidRPr="002D0AC3">
        <w:rPr>
          <w:rFonts w:ascii="Times New Roman" w:hAnsi="Times New Roman"/>
          <w:spacing w:val="-6"/>
          <w:sz w:val="28"/>
          <w:szCs w:val="28"/>
        </w:rPr>
        <w:t>е, в начале октября</w:t>
      </w:r>
      <w:r w:rsidR="007216E2" w:rsidRPr="002D0AC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216E2" w:rsidRPr="002D0AC3">
        <w:rPr>
          <w:rFonts w:ascii="Times New Roman" w:hAnsi="Times New Roman" w:cs="Times New Roman"/>
          <w:spacing w:val="-6"/>
          <w:sz w:val="28"/>
          <w:szCs w:val="28"/>
        </w:rPr>
        <w:t xml:space="preserve">− </w:t>
      </w:r>
      <w:r w:rsidR="00476418" w:rsidRPr="002D0AC3">
        <w:rPr>
          <w:rFonts w:ascii="Times New Roman" w:hAnsi="Times New Roman"/>
          <w:spacing w:val="-6"/>
          <w:sz w:val="28"/>
          <w:szCs w:val="28"/>
        </w:rPr>
        <w:t xml:space="preserve">8,9 </w:t>
      </w:r>
      <w:r w:rsidR="008E6C69" w:rsidRPr="002D0AC3">
        <w:rPr>
          <w:rFonts w:ascii="Times New Roman" w:hAnsi="Times New Roman"/>
          <w:spacing w:val="-6"/>
          <w:sz w:val="28"/>
          <w:szCs w:val="28"/>
        </w:rPr>
        <w:t>д</w:t>
      </w:r>
      <w:r w:rsidR="00476418" w:rsidRPr="002D0AC3">
        <w:rPr>
          <w:rFonts w:ascii="Times New Roman" w:hAnsi="Times New Roman"/>
          <w:spacing w:val="-6"/>
          <w:sz w:val="28"/>
          <w:szCs w:val="28"/>
        </w:rPr>
        <w:t>.</w:t>
      </w:r>
      <w:r w:rsidR="007216E2" w:rsidRPr="002D0AC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76418" w:rsidRPr="002D0AC3">
        <w:rPr>
          <w:rFonts w:ascii="Times New Roman" w:hAnsi="Times New Roman"/>
          <w:spacing w:val="-6"/>
          <w:sz w:val="28"/>
          <w:szCs w:val="28"/>
        </w:rPr>
        <w:t>е.</w:t>
      </w:r>
    </w:p>
    <w:p w:rsidR="007420C2" w:rsidRDefault="007420C2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6418" w:rsidRDefault="00476418" w:rsidP="002F68A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2</w:t>
      </w:r>
      <w:r w:rsidRPr="00476418">
        <w:rPr>
          <w:rFonts w:ascii="Times New Roman" w:hAnsi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Определить первоначальную и остаточную стоимость подвижного состава грузоподъемностью более 2 т, находящегося </w:t>
      </w:r>
      <w:r w:rsidR="008E6C69">
        <w:rPr>
          <w:rFonts w:ascii="Times New Roman" w:hAnsi="Times New Roman"/>
          <w:sz w:val="28"/>
          <w:szCs w:val="28"/>
        </w:rPr>
        <w:t>в автотранспортной организации</w:t>
      </w:r>
      <w:r>
        <w:rPr>
          <w:rFonts w:ascii="Times New Roman" w:hAnsi="Times New Roman"/>
          <w:sz w:val="28"/>
          <w:szCs w:val="28"/>
        </w:rPr>
        <w:t>. Исходные данные: стоимость приобретения подвижного состава</w:t>
      </w:r>
      <w:r w:rsidR="007216E2">
        <w:rPr>
          <w:rFonts w:ascii="Times New Roman" w:hAnsi="Times New Roman"/>
          <w:sz w:val="28"/>
          <w:szCs w:val="28"/>
        </w:rPr>
        <w:t xml:space="preserve"> </w:t>
      </w:r>
      <w:r w:rsidR="007216E2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1658 </w:t>
      </w:r>
      <w:r w:rsidR="008E6C69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</w:t>
      </w:r>
      <w:r w:rsidR="007216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е.; расходы по доставке подвижного состава на предприятие</w:t>
      </w:r>
      <w:r w:rsidR="007216E2">
        <w:rPr>
          <w:rFonts w:ascii="Times New Roman" w:hAnsi="Times New Roman"/>
          <w:sz w:val="28"/>
          <w:szCs w:val="28"/>
        </w:rPr>
        <w:t xml:space="preserve"> </w:t>
      </w:r>
      <w:r w:rsidR="007216E2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59 </w:t>
      </w:r>
      <w:r w:rsidR="008E6C69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</w:t>
      </w:r>
      <w:r w:rsidR="007216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е.; общий пробег единицы подвижного состава с начала эксплуатации в среднем составляет 130 тыс.</w:t>
      </w:r>
      <w:r w:rsidR="007216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км; норма амортизационных </w:t>
      </w:r>
      <w:r>
        <w:rPr>
          <w:rFonts w:ascii="Times New Roman" w:hAnsi="Times New Roman"/>
          <w:sz w:val="28"/>
          <w:szCs w:val="28"/>
        </w:rPr>
        <w:lastRenderedPageBreak/>
        <w:t>отчислений на полное восстановление</w:t>
      </w:r>
      <w:r w:rsidR="007216E2">
        <w:rPr>
          <w:rFonts w:ascii="Times New Roman" w:hAnsi="Times New Roman"/>
          <w:sz w:val="28"/>
          <w:szCs w:val="28"/>
        </w:rPr>
        <w:t xml:space="preserve"> </w:t>
      </w:r>
      <w:r w:rsidR="007216E2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0,3</w:t>
      </w:r>
      <w:r w:rsidR="007216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 от первоначальной стоимости подвижного состава на 1000 км побега.</w:t>
      </w:r>
    </w:p>
    <w:p w:rsidR="007420C2" w:rsidRDefault="007420C2" w:rsidP="002F68A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476418" w:rsidRDefault="00476418" w:rsidP="002F68A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Pr="00AF77D2">
        <w:rPr>
          <w:rFonts w:ascii="Times New Roman" w:hAnsi="Times New Roman"/>
          <w:b/>
          <w:i/>
          <w:sz w:val="28"/>
          <w:szCs w:val="28"/>
        </w:rPr>
        <w:t>3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Определить коэффициенты износа и годности основных производственных </w:t>
      </w:r>
      <w:r w:rsidR="008E6C69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="008E6C69">
        <w:rPr>
          <w:rFonts w:ascii="Times New Roman" w:hAnsi="Times New Roman"/>
          <w:sz w:val="28"/>
          <w:szCs w:val="28"/>
        </w:rPr>
        <w:t>автотранспортной организации</w:t>
      </w:r>
      <w:r>
        <w:rPr>
          <w:rFonts w:ascii="Times New Roman" w:hAnsi="Times New Roman"/>
          <w:sz w:val="28"/>
          <w:szCs w:val="28"/>
        </w:rPr>
        <w:t xml:space="preserve">, если первоначальная балансовая стоимость основных производственных </w:t>
      </w:r>
      <w:r w:rsidR="008E6C69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на конец года- 3410 </w:t>
      </w:r>
      <w:r w:rsidR="008E6C69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е; износ основных производственных </w:t>
      </w:r>
      <w:r w:rsidR="008E6C69">
        <w:rPr>
          <w:rFonts w:ascii="Times New Roman" w:hAnsi="Times New Roman"/>
          <w:sz w:val="28"/>
          <w:szCs w:val="28"/>
        </w:rPr>
        <w:t>средств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 w:rsidR="007420C2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925,5 </w:t>
      </w:r>
      <w:r w:rsidR="008E6C69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</w:t>
      </w:r>
    </w:p>
    <w:p w:rsidR="007420C2" w:rsidRDefault="007420C2" w:rsidP="002F68A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476418" w:rsidRDefault="00476418" w:rsidP="002F68A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Pr="008E6C69">
        <w:rPr>
          <w:rFonts w:ascii="Times New Roman" w:hAnsi="Times New Roman"/>
          <w:b/>
          <w:i/>
          <w:sz w:val="28"/>
          <w:szCs w:val="28"/>
        </w:rPr>
        <w:t>4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Определить </w:t>
      </w:r>
      <w:proofErr w:type="gramStart"/>
      <w:r>
        <w:rPr>
          <w:rFonts w:ascii="Times New Roman" w:hAnsi="Times New Roman"/>
          <w:sz w:val="28"/>
          <w:szCs w:val="28"/>
        </w:rPr>
        <w:t>потребную</w:t>
      </w:r>
      <w:proofErr w:type="gramEnd"/>
      <w:r>
        <w:rPr>
          <w:rFonts w:ascii="Times New Roman" w:hAnsi="Times New Roman"/>
          <w:sz w:val="28"/>
          <w:szCs w:val="28"/>
        </w:rPr>
        <w:t xml:space="preserve"> среднегодовую основных производственных </w:t>
      </w:r>
      <w:r w:rsidR="008E6C69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="008E6C69">
        <w:rPr>
          <w:rFonts w:ascii="Times New Roman" w:hAnsi="Times New Roman"/>
          <w:sz w:val="28"/>
          <w:szCs w:val="28"/>
        </w:rPr>
        <w:t>автотранспортной организации</w:t>
      </w:r>
      <w:r>
        <w:rPr>
          <w:rFonts w:ascii="Times New Roman" w:hAnsi="Times New Roman"/>
          <w:sz w:val="28"/>
          <w:szCs w:val="28"/>
        </w:rPr>
        <w:t xml:space="preserve"> при планируемом объеме доходов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 w:rsidR="007420C2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7350 тыс.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у.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 и планируемой </w:t>
      </w:r>
      <w:proofErr w:type="spellStart"/>
      <w:r>
        <w:rPr>
          <w:rFonts w:ascii="Times New Roman" w:hAnsi="Times New Roman"/>
          <w:sz w:val="28"/>
          <w:szCs w:val="28"/>
        </w:rPr>
        <w:t>фондоемкости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продукции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 w:rsidR="007420C2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0,496 у.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</w:t>
      </w:r>
    </w:p>
    <w:p w:rsidR="007420C2" w:rsidRDefault="007420C2" w:rsidP="002F68A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476418" w:rsidRDefault="00476418" w:rsidP="002F68A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Pr="00476418">
        <w:rPr>
          <w:rFonts w:ascii="Times New Roman" w:hAnsi="Times New Roman"/>
          <w:b/>
          <w:i/>
          <w:sz w:val="28"/>
          <w:szCs w:val="28"/>
        </w:rPr>
        <w:t>5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Определить фондоотдачу основных производственных </w:t>
      </w:r>
      <w:r w:rsidR="008E6C69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="008E6C69">
        <w:rPr>
          <w:rFonts w:ascii="Times New Roman" w:hAnsi="Times New Roman"/>
          <w:sz w:val="28"/>
          <w:szCs w:val="28"/>
        </w:rPr>
        <w:t>автотранспортной организации</w:t>
      </w:r>
      <w:r>
        <w:rPr>
          <w:rFonts w:ascii="Times New Roman" w:hAnsi="Times New Roman"/>
          <w:sz w:val="28"/>
          <w:szCs w:val="28"/>
        </w:rPr>
        <w:t xml:space="preserve"> в натуральном и стоимостном выражении, если среднегодовая стоимость основных производственных </w:t>
      </w:r>
      <w:r w:rsidR="008E6C69">
        <w:rPr>
          <w:rFonts w:ascii="Times New Roman" w:hAnsi="Times New Roman"/>
          <w:sz w:val="28"/>
          <w:szCs w:val="28"/>
        </w:rPr>
        <w:t>средств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 w:rsidR="007420C2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1920 тыс.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у.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е; годовой пассажирооборот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 w:rsidR="007420C2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306973 тыс.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пасс-км; годовой объем доходов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 w:rsidR="007420C2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3992 тыс. у.е.</w:t>
      </w:r>
    </w:p>
    <w:p w:rsidR="007420C2" w:rsidRDefault="007420C2" w:rsidP="002F68A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476418" w:rsidRDefault="00476418" w:rsidP="002F68A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Pr="00476418">
        <w:rPr>
          <w:rFonts w:ascii="Times New Roman" w:hAnsi="Times New Roman"/>
          <w:b/>
          <w:i/>
          <w:sz w:val="28"/>
          <w:szCs w:val="28"/>
        </w:rPr>
        <w:t>6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Стоимость объекта основных средств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 w:rsidR="007420C2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29 тыс.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у.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е., срок полезного использования </w:t>
      </w:r>
      <w:r w:rsidR="007420C2">
        <w:rPr>
          <w:rFonts w:ascii="Times New Roman" w:hAnsi="Times New Roman" w:cs="Times New Roman"/>
          <w:sz w:val="28"/>
          <w:szCs w:val="28"/>
        </w:rPr>
        <w:t>−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 года. Определить годовые суммы амортизационных отчислений, используя методы: линейный, уменьшаемого остатка (коэффициент ускорения 2), суммы чисел лет.</w:t>
      </w:r>
    </w:p>
    <w:p w:rsidR="007420C2" w:rsidRDefault="007420C2" w:rsidP="002F68A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476418" w:rsidRDefault="00476418" w:rsidP="002F68A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Pr="00476418">
        <w:rPr>
          <w:rFonts w:ascii="Times New Roman" w:hAnsi="Times New Roman"/>
          <w:b/>
          <w:i/>
          <w:sz w:val="28"/>
          <w:szCs w:val="28"/>
        </w:rPr>
        <w:t>7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Приобретен автомобиль амортизируемой стоимостью </w:t>
      </w:r>
      <w:r w:rsidR="007420C2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15 тыс. у.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 с предполагаемым пробегом 400 тыс.</w:t>
      </w:r>
      <w:r w:rsid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км. Рассчитать амортизационные отчисления за отчетный месяц, используя производительный способ начисления.</w:t>
      </w:r>
    </w:p>
    <w:p w:rsidR="00476418" w:rsidRPr="002A61AF" w:rsidRDefault="00476418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715AF4" w:rsidRDefault="00715AF4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3A07FB" w:rsidRPr="002A61AF" w:rsidRDefault="003A07FB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>Основные средства предприятия – это средства труда, которые многократно участвуют в производственном процессе, сохраняют свою натуральную форму и переносят свою стоимость на изготавливаемую  продукцию частями, по мере износа.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>Виды стоимостных оценок основных средств: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первоначальная стоимость </w:t>
      </w:r>
      <w:r w:rsidRPr="002A0579">
        <w:rPr>
          <w:rFonts w:ascii="Times New Roman" w:hAnsi="Times New Roman" w:cs="Times New Roman"/>
          <w:position w:val="-12"/>
          <w:sz w:val="28"/>
          <w:szCs w:val="28"/>
        </w:rPr>
        <w:object w:dxaOrig="5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3pt;height:19.55pt" o:ole="">
            <v:imagedata r:id="rId10" o:title=""/>
          </v:shape>
          <o:OLEObject Type="Embed" ProgID="Equation.3" ShapeID="_x0000_i1025" DrawAspect="Content" ObjectID="_1567579421" r:id="rId11"/>
        </w:object>
      </w:r>
      <w:r w:rsidRPr="002A0579">
        <w:rPr>
          <w:rFonts w:ascii="Times New Roman" w:hAnsi="Times New Roman" w:cs="Times New Roman"/>
          <w:sz w:val="28"/>
          <w:szCs w:val="28"/>
        </w:rPr>
        <w:t>;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 w:rsidR="00061F46">
        <w:rPr>
          <w:rFonts w:ascii="Times New Roman" w:hAnsi="Times New Roman" w:cs="Times New Roman"/>
          <w:sz w:val="28"/>
          <w:szCs w:val="28"/>
        </w:rPr>
        <w:t xml:space="preserve">переоцененная </w:t>
      </w:r>
      <w:r w:rsidRPr="002A0579">
        <w:rPr>
          <w:rFonts w:ascii="Times New Roman" w:hAnsi="Times New Roman" w:cs="Times New Roman"/>
          <w:sz w:val="28"/>
          <w:szCs w:val="28"/>
        </w:rPr>
        <w:t xml:space="preserve"> стоимость </w:t>
      </w:r>
      <w:r w:rsidRPr="002A0579">
        <w:rPr>
          <w:rFonts w:ascii="Times New Roman" w:hAnsi="Times New Roman" w:cs="Times New Roman"/>
          <w:position w:val="-12"/>
          <w:sz w:val="28"/>
          <w:szCs w:val="28"/>
        </w:rPr>
        <w:object w:dxaOrig="560" w:dyaOrig="380">
          <v:shape id="_x0000_i1026" type="#_x0000_t75" style="width:28.3pt;height:19.55pt" o:ole="">
            <v:imagedata r:id="rId12" o:title=""/>
          </v:shape>
          <o:OLEObject Type="Embed" ProgID="Equation.3" ShapeID="_x0000_i1026" DrawAspect="Content" ObjectID="_1567579422" r:id="rId13"/>
        </w:object>
      </w:r>
      <w:r w:rsidRPr="002A0579">
        <w:rPr>
          <w:rFonts w:ascii="Times New Roman" w:hAnsi="Times New Roman" w:cs="Times New Roman"/>
          <w:sz w:val="28"/>
          <w:szCs w:val="28"/>
        </w:rPr>
        <w:t>;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остаточная стоимость </w:t>
      </w:r>
      <w:r w:rsidRPr="002A0579">
        <w:rPr>
          <w:rFonts w:ascii="Times New Roman" w:hAnsi="Times New Roman" w:cs="Times New Roman"/>
          <w:position w:val="-12"/>
          <w:sz w:val="28"/>
          <w:szCs w:val="28"/>
        </w:rPr>
        <w:object w:dxaOrig="720" w:dyaOrig="380">
          <v:shape id="_x0000_i1027" type="#_x0000_t75" style="width:36.2pt;height:19.55pt" o:ole="">
            <v:imagedata r:id="rId14" o:title=""/>
          </v:shape>
          <o:OLEObject Type="Embed" ProgID="Equation.3" ShapeID="_x0000_i1027" DrawAspect="Content" ObjectID="_1567579423" r:id="rId15"/>
        </w:object>
      </w:r>
      <w:r w:rsidRPr="002A0579">
        <w:rPr>
          <w:rFonts w:ascii="Times New Roman" w:hAnsi="Times New Roman" w:cs="Times New Roman"/>
          <w:sz w:val="28"/>
          <w:szCs w:val="28"/>
        </w:rPr>
        <w:t>;</w:t>
      </w:r>
    </w:p>
    <w:p w:rsidR="008E6C69" w:rsidRPr="002A0579" w:rsidRDefault="008E6C69" w:rsidP="002F68A2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ликвидационная стоимость </w:t>
      </w:r>
      <w:r w:rsidRPr="002A0579">
        <w:rPr>
          <w:rFonts w:ascii="Times New Roman" w:hAnsi="Times New Roman" w:cs="Times New Roman"/>
          <w:position w:val="-12"/>
          <w:sz w:val="28"/>
          <w:szCs w:val="28"/>
        </w:rPr>
        <w:object w:dxaOrig="580" w:dyaOrig="380">
          <v:shape id="_x0000_i1028" type="#_x0000_t75" style="width:29.15pt;height:19.55pt" o:ole="">
            <v:imagedata r:id="rId16" o:title=""/>
          </v:shape>
          <o:OLEObject Type="Embed" ProgID="Equation.3" ShapeID="_x0000_i1028" DrawAspect="Content" ObjectID="_1567579424" r:id="rId17"/>
        </w:object>
      </w:r>
      <w:r w:rsidRPr="002A0579">
        <w:rPr>
          <w:rFonts w:ascii="Times New Roman" w:hAnsi="Times New Roman" w:cs="Times New Roman"/>
          <w:sz w:val="28"/>
          <w:szCs w:val="28"/>
        </w:rPr>
        <w:t>;</w:t>
      </w:r>
    </w:p>
    <w:p w:rsidR="008E6C69" w:rsidRPr="002A0579" w:rsidRDefault="008E6C69" w:rsidP="002F68A2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балансовая стоимость </w:t>
      </w:r>
      <w:r w:rsidRPr="002A0579">
        <w:rPr>
          <w:rFonts w:ascii="Times New Roman" w:hAnsi="Times New Roman" w:cs="Times New Roman"/>
          <w:position w:val="-12"/>
          <w:sz w:val="28"/>
          <w:szCs w:val="28"/>
        </w:rPr>
        <w:object w:dxaOrig="560" w:dyaOrig="380">
          <v:shape id="_x0000_i1029" type="#_x0000_t75" style="width:28.3pt;height:19.55pt" o:ole="">
            <v:imagedata r:id="rId18" o:title=""/>
          </v:shape>
          <o:OLEObject Type="Embed" ProgID="Equation.3" ShapeID="_x0000_i1029" DrawAspect="Content" ObjectID="_1567579425" r:id="rId19"/>
        </w:object>
      </w:r>
      <w:r w:rsidRPr="002A0579">
        <w:rPr>
          <w:rFonts w:ascii="Times New Roman" w:hAnsi="Times New Roman" w:cs="Times New Roman"/>
          <w:sz w:val="28"/>
          <w:szCs w:val="28"/>
        </w:rPr>
        <w:t>;</w:t>
      </w:r>
    </w:p>
    <w:p w:rsidR="008E6C69" w:rsidRPr="002A0579" w:rsidRDefault="008E6C69" w:rsidP="002F68A2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рыночная стоимость </w:t>
      </w:r>
      <w:r w:rsidRPr="008027EB">
        <w:rPr>
          <w:rFonts w:ascii="Times New Roman" w:hAnsi="Times New Roman" w:cs="Times New Roman"/>
          <w:position w:val="-16"/>
          <w:sz w:val="28"/>
          <w:szCs w:val="28"/>
        </w:rPr>
        <w:object w:dxaOrig="560" w:dyaOrig="420">
          <v:shape id="_x0000_i1030" type="#_x0000_t75" style="width:28.3pt;height:20.8pt" o:ole="">
            <v:imagedata r:id="rId20" o:title=""/>
          </v:shape>
          <o:OLEObject Type="Embed" ProgID="Equation.3" ShapeID="_x0000_i1030" DrawAspect="Content" ObjectID="_1567579426" r:id="rId21"/>
        </w:object>
      </w:r>
      <w:r w:rsidRPr="002A0579">
        <w:rPr>
          <w:rFonts w:ascii="Times New Roman" w:hAnsi="Times New Roman" w:cs="Times New Roman"/>
          <w:sz w:val="28"/>
          <w:szCs w:val="28"/>
        </w:rPr>
        <w:t>.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lastRenderedPageBreak/>
        <w:t>Среднегодовая стоимость основных средств определяется по каждой их группе и в целом по предприятию. По отдельным группам основных сре</w:t>
      </w:r>
      <w:proofErr w:type="gramStart"/>
      <w:r w:rsidRPr="002A0579">
        <w:rPr>
          <w:rFonts w:ascii="Times New Roman" w:hAnsi="Times New Roman" w:cs="Times New Roman"/>
          <w:sz w:val="28"/>
          <w:szCs w:val="28"/>
        </w:rPr>
        <w:t>дств ср</w:t>
      </w:r>
      <w:proofErr w:type="gramEnd"/>
      <w:r w:rsidRPr="002A0579">
        <w:rPr>
          <w:rFonts w:ascii="Times New Roman" w:hAnsi="Times New Roman" w:cs="Times New Roman"/>
          <w:sz w:val="28"/>
          <w:szCs w:val="28"/>
        </w:rPr>
        <w:t xml:space="preserve">еднегодовая стоимость </w:t>
      </w:r>
      <w:r>
        <w:rPr>
          <w:rFonts w:ascii="Times New Roman" w:hAnsi="Times New Roman" w:cs="Times New Roman"/>
          <w:sz w:val="28"/>
          <w:szCs w:val="28"/>
        </w:rPr>
        <w:t>рассчитывается</w:t>
      </w:r>
      <w:r w:rsidRPr="002A0579">
        <w:rPr>
          <w:rFonts w:ascii="Times New Roman" w:hAnsi="Times New Roman" w:cs="Times New Roman"/>
          <w:sz w:val="28"/>
          <w:szCs w:val="28"/>
        </w:rPr>
        <w:t xml:space="preserve"> по формуле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8027EB">
        <w:rPr>
          <w:rFonts w:ascii="Times New Roman" w:hAnsi="Times New Roman" w:cs="Times New Roman"/>
          <w:position w:val="-26"/>
          <w:sz w:val="28"/>
          <w:szCs w:val="28"/>
        </w:rPr>
        <w:object w:dxaOrig="4380" w:dyaOrig="700">
          <v:shape id="_x0000_i1031" type="#_x0000_t75" style="width:218.9pt;height:35.4pt" o:ole="">
            <v:imagedata r:id="rId22" o:title=""/>
          </v:shape>
          <o:OLEObject Type="Embed" ProgID="Equation.3" ShapeID="_x0000_i1031" DrawAspect="Content" ObjectID="_1567579427" r:id="rId23"/>
        </w:objec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2D0AC3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pacing w:val="-10"/>
          <w:sz w:val="28"/>
          <w:szCs w:val="28"/>
        </w:rPr>
      </w:pPr>
      <w:r w:rsidRPr="002D0AC3">
        <w:rPr>
          <w:rFonts w:ascii="Times New Roman" w:hAnsi="Times New Roman" w:cs="Times New Roman"/>
          <w:spacing w:val="-10"/>
          <w:sz w:val="28"/>
          <w:szCs w:val="28"/>
        </w:rPr>
        <w:t xml:space="preserve">где </w:t>
      </w:r>
      <w:r w:rsidRPr="002D0AC3">
        <w:rPr>
          <w:rFonts w:ascii="Times New Roman" w:hAnsi="Times New Roman" w:cs="Times New Roman"/>
          <w:spacing w:val="-10"/>
          <w:position w:val="-12"/>
          <w:sz w:val="28"/>
          <w:szCs w:val="28"/>
        </w:rPr>
        <w:object w:dxaOrig="279" w:dyaOrig="380">
          <v:shape id="_x0000_i1032" type="#_x0000_t75" style="width:14.15pt;height:19.55pt" o:ole="">
            <v:imagedata r:id="rId24" o:title=""/>
          </v:shape>
          <o:OLEObject Type="Embed" ProgID="Equation.3" ShapeID="_x0000_i1032" DrawAspect="Content" ObjectID="_1567579428" r:id="rId25"/>
        </w:object>
      </w:r>
      <w:r w:rsidRPr="002D0AC3">
        <w:rPr>
          <w:rFonts w:ascii="Times New Roman" w:hAnsi="Times New Roman" w:cs="Times New Roman"/>
          <w:spacing w:val="-10"/>
          <w:sz w:val="28"/>
          <w:szCs w:val="28"/>
        </w:rPr>
        <w:t xml:space="preserve"> – продолжительность функционирования вновь введенных основных сре</w:t>
      </w:r>
      <w:proofErr w:type="gramStart"/>
      <w:r w:rsidRPr="002D0AC3">
        <w:rPr>
          <w:rFonts w:ascii="Times New Roman" w:hAnsi="Times New Roman" w:cs="Times New Roman"/>
          <w:spacing w:val="-10"/>
          <w:sz w:val="28"/>
          <w:szCs w:val="28"/>
        </w:rPr>
        <w:t>дств в т</w:t>
      </w:r>
      <w:proofErr w:type="gramEnd"/>
      <w:r w:rsidRPr="002D0AC3">
        <w:rPr>
          <w:rFonts w:ascii="Times New Roman" w:hAnsi="Times New Roman" w:cs="Times New Roman"/>
          <w:spacing w:val="-10"/>
          <w:sz w:val="28"/>
          <w:szCs w:val="28"/>
        </w:rPr>
        <w:t>ечение данного года, мес.;</w:t>
      </w:r>
    </w:p>
    <w:p w:rsidR="008E6C69" w:rsidRPr="002A0579" w:rsidRDefault="008E6C69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8027EB">
        <w:rPr>
          <w:rFonts w:ascii="Times New Roman" w:hAnsi="Times New Roman" w:cs="Times New Roman"/>
          <w:position w:val="-12"/>
          <w:sz w:val="28"/>
          <w:szCs w:val="28"/>
        </w:rPr>
        <w:object w:dxaOrig="320" w:dyaOrig="380">
          <v:shape id="_x0000_i1033" type="#_x0000_t75" style="width:15.8pt;height:19.55pt" o:ole="">
            <v:imagedata r:id="rId26" o:title=""/>
          </v:shape>
          <o:OLEObject Type="Embed" ProgID="Equation.3" ShapeID="_x0000_i1033" DrawAspect="Content" ObjectID="_1567579429" r:id="rId27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sz w:val="28"/>
          <w:szCs w:val="28"/>
        </w:rPr>
        <w:t>– количество месяцев до конца года, в течение которых выбывшие основные средства не будут использоваться;</w:t>
      </w:r>
    </w:p>
    <w:p w:rsidR="008E6C69" w:rsidRPr="00AE6682" w:rsidRDefault="008E6C69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pacing w:val="-8"/>
          <w:sz w:val="28"/>
          <w:szCs w:val="28"/>
        </w:rPr>
      </w:pPr>
      <w:r w:rsidRPr="00AE6682">
        <w:rPr>
          <w:rFonts w:ascii="Times New Roman" w:hAnsi="Times New Roman" w:cs="Times New Roman"/>
          <w:spacing w:val="-8"/>
          <w:position w:val="-12"/>
          <w:sz w:val="28"/>
          <w:szCs w:val="28"/>
        </w:rPr>
        <w:object w:dxaOrig="639" w:dyaOrig="380">
          <v:shape id="_x0000_i1034" type="#_x0000_t75" style="width:32.05pt;height:19.55pt" o:ole="">
            <v:imagedata r:id="rId28" o:title=""/>
          </v:shape>
          <o:OLEObject Type="Embed" ProgID="Equation.3" ShapeID="_x0000_i1034" DrawAspect="Content" ObjectID="_1567579430" r:id="rId29"/>
        </w:object>
      </w:r>
      <w:r w:rsidRPr="00AE6682">
        <w:rPr>
          <w:rFonts w:ascii="Times New Roman" w:hAnsi="Times New Roman" w:cs="Times New Roman"/>
          <w:spacing w:val="-8"/>
          <w:sz w:val="28"/>
          <w:szCs w:val="28"/>
        </w:rPr>
        <w:t xml:space="preserve"> − стоимость введённых основных сре</w:t>
      </w:r>
      <w:proofErr w:type="gramStart"/>
      <w:r w:rsidRPr="00AE6682">
        <w:rPr>
          <w:rFonts w:ascii="Times New Roman" w:hAnsi="Times New Roman" w:cs="Times New Roman"/>
          <w:spacing w:val="-8"/>
          <w:sz w:val="28"/>
          <w:szCs w:val="28"/>
        </w:rPr>
        <w:t>дств в т</w:t>
      </w:r>
      <w:proofErr w:type="gramEnd"/>
      <w:r w:rsidRPr="00AE6682">
        <w:rPr>
          <w:rFonts w:ascii="Times New Roman" w:hAnsi="Times New Roman" w:cs="Times New Roman"/>
          <w:spacing w:val="-8"/>
          <w:sz w:val="28"/>
          <w:szCs w:val="28"/>
        </w:rPr>
        <w:t>ечение года, д. е.;</w:t>
      </w:r>
    </w:p>
    <w:p w:rsidR="008E6C69" w:rsidRPr="00AE6682" w:rsidRDefault="008E6C69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pacing w:val="-10"/>
          <w:sz w:val="28"/>
          <w:szCs w:val="28"/>
        </w:rPr>
      </w:pPr>
      <w:r w:rsidRPr="00AE6682">
        <w:rPr>
          <w:rFonts w:ascii="Times New Roman" w:hAnsi="Times New Roman" w:cs="Times New Roman"/>
          <w:spacing w:val="-10"/>
          <w:position w:val="-12"/>
          <w:sz w:val="28"/>
          <w:szCs w:val="28"/>
        </w:rPr>
        <w:object w:dxaOrig="780" w:dyaOrig="380">
          <v:shape id="_x0000_i1035" type="#_x0000_t75" style="width:39.1pt;height:19.55pt" o:ole="">
            <v:imagedata r:id="rId30" o:title=""/>
          </v:shape>
          <o:OLEObject Type="Embed" ProgID="Equation.3" ShapeID="_x0000_i1035" DrawAspect="Content" ObjectID="_1567579431" r:id="rId31"/>
        </w:object>
      </w:r>
      <w:r w:rsidRPr="00AE6682">
        <w:rPr>
          <w:rFonts w:ascii="Times New Roman" w:hAnsi="Times New Roman" w:cs="Times New Roman"/>
          <w:spacing w:val="-10"/>
          <w:sz w:val="28"/>
          <w:szCs w:val="28"/>
        </w:rPr>
        <w:t xml:space="preserve"> – стоимость выбывших основных сре</w:t>
      </w:r>
      <w:proofErr w:type="gramStart"/>
      <w:r w:rsidRPr="00AE6682">
        <w:rPr>
          <w:rFonts w:ascii="Times New Roman" w:hAnsi="Times New Roman" w:cs="Times New Roman"/>
          <w:spacing w:val="-10"/>
          <w:sz w:val="28"/>
          <w:szCs w:val="28"/>
        </w:rPr>
        <w:t>дств в т</w:t>
      </w:r>
      <w:proofErr w:type="gramEnd"/>
      <w:r w:rsidRPr="00AE6682">
        <w:rPr>
          <w:rFonts w:ascii="Times New Roman" w:hAnsi="Times New Roman" w:cs="Times New Roman"/>
          <w:spacing w:val="-10"/>
          <w:sz w:val="28"/>
          <w:szCs w:val="28"/>
        </w:rPr>
        <w:t>ечение года, д. е.;</w:t>
      </w:r>
    </w:p>
    <w:p w:rsidR="008E6C69" w:rsidRPr="008027EB" w:rsidRDefault="008E6C69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textAlignment w:val="baseline"/>
        <w:rPr>
          <w:rFonts w:ascii="Times New Roman" w:hAnsi="Times New Roman" w:cs="Times New Roman"/>
          <w:i/>
          <w:iCs/>
          <w:spacing w:val="-4"/>
          <w:sz w:val="28"/>
          <w:szCs w:val="28"/>
        </w:rPr>
      </w:pPr>
      <w:r w:rsidRPr="008027EB">
        <w:rPr>
          <w:rFonts w:ascii="Times New Roman" w:hAnsi="Times New Roman" w:cs="Times New Roman"/>
          <w:spacing w:val="-4"/>
          <w:position w:val="-12"/>
          <w:sz w:val="28"/>
          <w:szCs w:val="28"/>
        </w:rPr>
        <w:object w:dxaOrig="700" w:dyaOrig="380">
          <v:shape id="_x0000_i1036" type="#_x0000_t75" style="width:35.4pt;height:19.55pt" o:ole="">
            <v:imagedata r:id="rId32" o:title=""/>
          </v:shape>
          <o:OLEObject Type="Embed" ProgID="Equation.3" ShapeID="_x0000_i1036" DrawAspect="Content" ObjectID="_1567579432" r:id="rId33"/>
        </w:object>
      </w:r>
      <w:r w:rsidRPr="008027EB">
        <w:rPr>
          <w:rFonts w:ascii="Times New Roman" w:hAnsi="Times New Roman" w:cs="Times New Roman"/>
          <w:spacing w:val="-4"/>
          <w:sz w:val="28"/>
          <w:szCs w:val="28"/>
        </w:rPr>
        <w:t xml:space="preserve"> – средняя стоимость основных средств на начало года, д. е.</w:t>
      </w:r>
    </w:p>
    <w:p w:rsidR="008E6C6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-6"/>
          <w:sz w:val="28"/>
          <w:szCs w:val="28"/>
        </w:rPr>
      </w:pPr>
      <w:r w:rsidRPr="00AE6682">
        <w:rPr>
          <w:rFonts w:ascii="Times New Roman" w:hAnsi="Times New Roman" w:cs="Times New Roman"/>
          <w:spacing w:val="-6"/>
          <w:sz w:val="28"/>
          <w:szCs w:val="28"/>
        </w:rPr>
        <w:t>Стоимость основных средств на конец года определяется по формуле</w:t>
      </w:r>
    </w:p>
    <w:p w:rsidR="007420C2" w:rsidRPr="00AE6682" w:rsidRDefault="007420C2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pacing w:val="-6"/>
          <w:sz w:val="28"/>
          <w:szCs w:val="28"/>
        </w:rPr>
      </w:pPr>
    </w:p>
    <w:p w:rsidR="008E6C6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2A0579">
        <w:rPr>
          <w:rFonts w:ascii="Times New Roman" w:hAnsi="Times New Roman" w:cs="Times New Roman"/>
          <w:position w:val="-12"/>
          <w:sz w:val="28"/>
          <w:szCs w:val="28"/>
        </w:rPr>
        <w:object w:dxaOrig="3560" w:dyaOrig="380">
          <v:shape id="_x0000_i1037" type="#_x0000_t75" style="width:178.55pt;height:19.55pt" o:ole="">
            <v:imagedata r:id="rId34" o:title=""/>
          </v:shape>
          <o:OLEObject Type="Embed" ProgID="Equation.3" ShapeID="_x0000_i1037" DrawAspect="Content" ObjectID="_1567579433" r:id="rId35"/>
        </w:objec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>Амортизация – это процесс перенесения стоимости основных средств на продукцию постепенно, по мере износа, а сама сумма ежемесячно переносимых стоимостей называется амортизационными отчислениями.</w:t>
      </w:r>
    </w:p>
    <w:p w:rsidR="008E6C6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Годовая величина амортизационных отчислений линейным способом </w:t>
      </w:r>
      <w:r>
        <w:rPr>
          <w:rFonts w:ascii="Times New Roman" w:hAnsi="Times New Roman" w:cs="Times New Roman"/>
          <w:sz w:val="28"/>
          <w:szCs w:val="28"/>
        </w:rPr>
        <w:t>рассчитывается</w:t>
      </w:r>
      <w:r w:rsidRPr="002A0579">
        <w:rPr>
          <w:rFonts w:ascii="Times New Roman" w:hAnsi="Times New Roman" w:cs="Times New Roman"/>
          <w:sz w:val="28"/>
          <w:szCs w:val="28"/>
        </w:rPr>
        <w:t xml:space="preserve"> по формуле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5D265E">
        <w:rPr>
          <w:rFonts w:ascii="Times New Roman" w:hAnsi="Times New Roman" w:cs="Times New Roman"/>
          <w:position w:val="-34"/>
          <w:sz w:val="28"/>
          <w:szCs w:val="28"/>
        </w:rPr>
        <w:object w:dxaOrig="1960" w:dyaOrig="780">
          <v:shape id="_x0000_i1038" type="#_x0000_t75" style="width:97.4pt;height:39.1pt" o:ole="">
            <v:imagedata r:id="rId36" o:title=""/>
          </v:shape>
          <o:OLEObject Type="Embed" ProgID="Equation.3" ShapeID="_x0000_i1038" DrawAspect="Content" ObjectID="_1567579434" r:id="rId37"/>
        </w:objec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где </w:t>
      </w:r>
      <w:r w:rsidRPr="00183DAA">
        <w:rPr>
          <w:position w:val="-12"/>
        </w:rPr>
        <w:object w:dxaOrig="420" w:dyaOrig="380">
          <v:shape id="_x0000_i1039" type="#_x0000_t75" style="width:20.8pt;height:19.55pt" o:ole="">
            <v:imagedata r:id="rId38" o:title=""/>
          </v:shape>
          <o:OLEObject Type="Embed" ProgID="Equation.3" ShapeID="_x0000_i1039" DrawAspect="Content" ObjectID="_1567579435" r:id="rId39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норма амортизации</w:t>
      </w:r>
      <w:proofErr w:type="gramStart"/>
      <w:r w:rsidRPr="002A0579">
        <w:rPr>
          <w:rFonts w:ascii="Times New Roman" w:hAnsi="Times New Roman" w:cs="Times New Roman"/>
          <w:sz w:val="28"/>
          <w:szCs w:val="28"/>
        </w:rPr>
        <w:t>, % ;</w:t>
      </w:r>
      <w:proofErr w:type="gramEnd"/>
    </w:p>
    <w:p w:rsidR="008E6C69" w:rsidRPr="002A0579" w:rsidRDefault="008E6C69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183DAA">
        <w:rPr>
          <w:position w:val="-6"/>
        </w:rPr>
        <w:object w:dxaOrig="460" w:dyaOrig="300">
          <v:shape id="_x0000_i1040" type="#_x0000_t75" style="width:23.3pt;height:15pt" o:ole="">
            <v:imagedata r:id="rId40" o:title=""/>
          </v:shape>
          <o:OLEObject Type="Embed" ProgID="Equation.3" ShapeID="_x0000_i1040" DrawAspect="Content" ObjectID="_1567579436" r:id="rId41"/>
        </w:object>
      </w:r>
      <w:r>
        <w:rPr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sz w:val="28"/>
          <w:szCs w:val="28"/>
        </w:rPr>
        <w:t>– амортизируемая стоимость основных средств, д. е.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>К нелинейным способам  начисления годовой величины амортизационных отчислений относятся:</w:t>
      </w:r>
    </w:p>
    <w:p w:rsidR="008E6C69" w:rsidRPr="00CF3105" w:rsidRDefault="008E6C69" w:rsidP="002F68A2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textAlignment w:val="baseline"/>
        <w:rPr>
          <w:rFonts w:ascii="Times New Roman" w:hAnsi="Times New Roman" w:cs="Times New Roman"/>
          <w:iCs/>
          <w:sz w:val="28"/>
          <w:szCs w:val="28"/>
        </w:rPr>
      </w:pPr>
      <w:r w:rsidRPr="00CF3105">
        <w:rPr>
          <w:rFonts w:ascii="Times New Roman" w:hAnsi="Times New Roman" w:cs="Times New Roman"/>
          <w:sz w:val="28"/>
          <w:szCs w:val="28"/>
        </w:rPr>
        <w:t>метод уменьшаемого остатка</w:t>
      </w:r>
    </w:p>
    <w:p w:rsidR="008E6C69" w:rsidRPr="00CD365A" w:rsidRDefault="008E6C69" w:rsidP="002F68A2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567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CD365A">
        <w:rPr>
          <w:rFonts w:ascii="Times New Roman" w:hAnsi="Times New Roman" w:cs="Times New Roman"/>
          <w:position w:val="-34"/>
          <w:sz w:val="28"/>
          <w:szCs w:val="28"/>
        </w:rPr>
        <w:object w:dxaOrig="3620" w:dyaOrig="780">
          <v:shape id="_x0000_i1041" type="#_x0000_t75" style="width:180.6pt;height:39.1pt" o:ole="">
            <v:imagedata r:id="rId42" o:title=""/>
          </v:shape>
          <o:OLEObject Type="Embed" ProgID="Equation.3" ShapeID="_x0000_i1041" DrawAspect="Content" ObjectID="_1567579437" r:id="rId43"/>
        </w:object>
      </w:r>
    </w:p>
    <w:p w:rsidR="00EE243A" w:rsidRPr="002A0579" w:rsidRDefault="00EE243A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1C3F9A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pacing w:val="-16"/>
          <w:sz w:val="28"/>
          <w:szCs w:val="28"/>
        </w:rPr>
      </w:pPr>
      <w:r w:rsidRPr="001C3F9A">
        <w:rPr>
          <w:rFonts w:ascii="Times New Roman" w:hAnsi="Times New Roman" w:cs="Times New Roman"/>
          <w:spacing w:val="-16"/>
          <w:sz w:val="28"/>
          <w:szCs w:val="28"/>
        </w:rPr>
        <w:t xml:space="preserve">где </w:t>
      </w:r>
      <w:r w:rsidRPr="001C3F9A">
        <w:rPr>
          <w:rFonts w:ascii="Times New Roman" w:hAnsi="Times New Roman"/>
          <w:spacing w:val="-16"/>
          <w:position w:val="-12"/>
        </w:rPr>
        <w:object w:dxaOrig="740" w:dyaOrig="380">
          <v:shape id="_x0000_i1042" type="#_x0000_t75" style="width:36.6pt;height:19.55pt" o:ole="">
            <v:imagedata r:id="rId44" o:title=""/>
          </v:shape>
          <o:OLEObject Type="Embed" ProgID="Equation.3" ShapeID="_x0000_i1042" DrawAspect="Content" ObjectID="_1567579438" r:id="rId45"/>
        </w:object>
      </w:r>
      <w:r w:rsidRPr="001C3F9A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1C3F9A">
        <w:rPr>
          <w:rFonts w:ascii="Times New Roman" w:hAnsi="Times New Roman" w:cs="Times New Roman"/>
          <w:spacing w:val="-16"/>
          <w:sz w:val="28"/>
          <w:szCs w:val="28"/>
        </w:rPr>
        <w:t xml:space="preserve">− сумма начисленной до начала отчётного года амортизации, д. е.; </w:t>
      </w:r>
    </w:p>
    <w:p w:rsidR="008E6C69" w:rsidRPr="002A0579" w:rsidRDefault="008E6C69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183DAA">
        <w:rPr>
          <w:position w:val="-16"/>
        </w:rPr>
        <w:object w:dxaOrig="320" w:dyaOrig="420">
          <v:shape id="_x0000_i1043" type="#_x0000_t75" style="width:15.8pt;height:20.8pt" o:ole="">
            <v:imagedata r:id="rId46" o:title=""/>
          </v:shape>
          <o:OLEObject Type="Embed" ProgID="Equation.3" ShapeID="_x0000_i1043" DrawAspect="Content" ObjectID="_1567579439" r:id="rId47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коэффициент ускорения;</w:t>
      </w:r>
    </w:p>
    <w:p w:rsidR="008E6C69" w:rsidRPr="007420C2" w:rsidRDefault="008E6C69" w:rsidP="002F68A2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textAlignment w:val="baseline"/>
        <w:rPr>
          <w:rFonts w:ascii="Times New Roman" w:hAnsi="Times New Roman" w:cs="Times New Roman"/>
          <w:sz w:val="28"/>
          <w:szCs w:val="28"/>
        </w:rPr>
      </w:pPr>
      <w:r w:rsidRPr="007420C2">
        <w:rPr>
          <w:rFonts w:ascii="Times New Roman" w:hAnsi="Times New Roman" w:cs="Times New Roman"/>
          <w:sz w:val="28"/>
          <w:szCs w:val="28"/>
        </w:rPr>
        <w:t>метод суммы чисел лет</w:t>
      </w:r>
    </w:p>
    <w:p w:rsidR="007420C2" w:rsidRPr="007420C2" w:rsidRDefault="007420C2" w:rsidP="002F68A2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567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CD365A">
        <w:rPr>
          <w:rFonts w:ascii="Times New Roman" w:hAnsi="Times New Roman" w:cs="Times New Roman"/>
          <w:position w:val="-34"/>
          <w:sz w:val="28"/>
          <w:szCs w:val="28"/>
        </w:rPr>
        <w:object w:dxaOrig="2020" w:dyaOrig="820">
          <v:shape id="_x0000_i1044" type="#_x0000_t75" style="width:100.3pt;height:41.2pt" o:ole="">
            <v:imagedata r:id="rId48" o:title=""/>
          </v:shape>
          <o:OLEObject Type="Embed" ProgID="Equation.3" ShapeID="_x0000_i1044" DrawAspect="Content" ObjectID="_1567579440" r:id="rId49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и </w:t>
      </w:r>
      <w:r w:rsidRPr="00CD365A">
        <w:rPr>
          <w:rFonts w:ascii="Times New Roman" w:hAnsi="Times New Roman" w:cs="Times New Roman"/>
          <w:position w:val="-26"/>
          <w:sz w:val="28"/>
          <w:szCs w:val="28"/>
        </w:rPr>
        <w:object w:dxaOrig="2180" w:dyaOrig="700">
          <v:shape id="_x0000_i1045" type="#_x0000_t75" style="width:108.6pt;height:35.4pt" o:ole="">
            <v:imagedata r:id="rId50" o:title=""/>
          </v:shape>
          <o:OLEObject Type="Embed" ProgID="Equation.3" ShapeID="_x0000_i1045" DrawAspect="Content" ObjectID="_1567579441" r:id="rId51"/>
        </w:object>
      </w:r>
      <w:r w:rsidRPr="002A0579">
        <w:rPr>
          <w:rFonts w:ascii="Times New Roman" w:hAnsi="Times New Roman" w:cs="Times New Roman"/>
          <w:sz w:val="28"/>
          <w:szCs w:val="28"/>
        </w:rPr>
        <w:t>,</w:t>
      </w:r>
    </w:p>
    <w:p w:rsidR="007420C2" w:rsidRPr="002A0579" w:rsidRDefault="007420C2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где </w:t>
      </w:r>
      <w:r w:rsidRPr="00183DAA">
        <w:rPr>
          <w:position w:val="-16"/>
        </w:rPr>
        <w:object w:dxaOrig="499" w:dyaOrig="420">
          <v:shape id="_x0000_i1046" type="#_x0000_t75" style="width:24.55pt;height:20.8pt" o:ole="">
            <v:imagedata r:id="rId52" o:title=""/>
          </v:shape>
          <o:OLEObject Type="Embed" ProgID="Equation.3" ShapeID="_x0000_i1046" DrawAspect="Content" ObjectID="_1567579442" r:id="rId53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норма амортизации </w:t>
      </w:r>
      <w:r w:rsidRPr="008E53C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7420C2">
        <w:rPr>
          <w:rFonts w:ascii="Times New Roman" w:hAnsi="Times New Roman" w:cs="Times New Roman"/>
          <w:sz w:val="28"/>
          <w:szCs w:val="28"/>
        </w:rPr>
        <w:t>-</w:t>
      </w:r>
      <w:r w:rsidRPr="002A0579">
        <w:rPr>
          <w:rFonts w:ascii="Times New Roman" w:hAnsi="Times New Roman" w:cs="Times New Roman"/>
          <w:sz w:val="28"/>
          <w:szCs w:val="28"/>
        </w:rPr>
        <w:t>го года</w:t>
      </w:r>
      <w:proofErr w:type="gramStart"/>
      <w:r w:rsidRPr="002A0579">
        <w:rPr>
          <w:rFonts w:ascii="Times New Roman" w:hAnsi="Times New Roman" w:cs="Times New Roman"/>
          <w:sz w:val="28"/>
          <w:szCs w:val="28"/>
        </w:rPr>
        <w:t>, % ;</w:t>
      </w:r>
      <w:proofErr w:type="gramEnd"/>
    </w:p>
    <w:p w:rsidR="008E6C69" w:rsidRPr="002A0579" w:rsidRDefault="008E6C69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183DAA">
        <w:rPr>
          <w:position w:val="-12"/>
        </w:rPr>
        <w:object w:dxaOrig="260" w:dyaOrig="380">
          <v:shape id="_x0000_i1047" type="#_x0000_t75" style="width:13.3pt;height:19.55pt" o:ole="">
            <v:imagedata r:id="rId54" o:title=""/>
          </v:shape>
          <o:OLEObject Type="Embed" ProgID="Equation.3" ShapeID="_x0000_i1047" DrawAspect="Content" ObjectID="_1567579443" r:id="rId55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остающееся время эксплуатации, лет;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СЧЛ</w:t>
      </w:r>
      <w:r w:rsidRPr="002A0579">
        <w:rPr>
          <w:rFonts w:ascii="Times New Roman" w:hAnsi="Times New Roman" w:cs="Times New Roman"/>
          <w:sz w:val="28"/>
          <w:szCs w:val="28"/>
        </w:rPr>
        <w:t xml:space="preserve"> – сумма </w:t>
      </w:r>
      <w:proofErr w:type="gramStart"/>
      <w:r w:rsidRPr="002A0579">
        <w:rPr>
          <w:rFonts w:ascii="Times New Roman" w:hAnsi="Times New Roman" w:cs="Times New Roman"/>
          <w:sz w:val="28"/>
          <w:szCs w:val="28"/>
        </w:rPr>
        <w:t>чисел лет срока полезного использования объекта основных средств</w:t>
      </w:r>
      <w:proofErr w:type="gramEnd"/>
      <w:r w:rsidRPr="002A0579">
        <w:rPr>
          <w:rFonts w:ascii="Times New Roman" w:hAnsi="Times New Roman" w:cs="Times New Roman"/>
          <w:sz w:val="28"/>
          <w:szCs w:val="28"/>
        </w:rPr>
        <w:t>.</w:t>
      </w:r>
    </w:p>
    <w:p w:rsidR="008E6C6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>СЧЛ определяется по формуле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position w:val="-12"/>
          <w:sz w:val="28"/>
          <w:szCs w:val="28"/>
        </w:rPr>
        <w:object w:dxaOrig="2520" w:dyaOrig="380">
          <v:shape id="_x0000_i1048" type="#_x0000_t75" style="width:126.1pt;height:19.55pt" o:ole="">
            <v:imagedata r:id="rId56" o:title=""/>
          </v:shape>
          <o:OLEObject Type="Embed" ProgID="Equation.3" ShapeID="_x0000_i1048" DrawAspect="Content" ObjectID="_1567579444" r:id="rId57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; </w:t>
      </w:r>
      <w:r w:rsidRPr="007802BB">
        <w:rPr>
          <w:rFonts w:ascii="Times New Roman" w:hAnsi="Times New Roman" w:cs="Times New Roman"/>
          <w:position w:val="-26"/>
          <w:sz w:val="28"/>
          <w:szCs w:val="28"/>
        </w:rPr>
        <w:object w:dxaOrig="2500" w:dyaOrig="700">
          <v:shape id="_x0000_i1049" type="#_x0000_t75" style="width:124.45pt;height:35.4pt" o:ole="">
            <v:imagedata r:id="rId58" o:title=""/>
          </v:shape>
          <o:OLEObject Type="Embed" ProgID="Equation.3" ShapeID="_x0000_i1049" DrawAspect="Content" ObjectID="_1567579445" r:id="rId59"/>
        </w:object>
      </w:r>
      <w:r w:rsidRPr="002A0579">
        <w:rPr>
          <w:rFonts w:ascii="Times New Roman" w:hAnsi="Times New Roman" w:cs="Times New Roman"/>
          <w:sz w:val="28"/>
          <w:szCs w:val="28"/>
        </w:rPr>
        <w:t>,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где </w:t>
      </w:r>
      <w:r w:rsidRPr="00183DAA">
        <w:rPr>
          <w:position w:val="-12"/>
        </w:rPr>
        <w:object w:dxaOrig="440" w:dyaOrig="380">
          <v:shape id="_x0000_i1050" type="#_x0000_t75" style="width:21.65pt;height:19.55pt" o:ole="">
            <v:imagedata r:id="rId60" o:title=""/>
          </v:shape>
          <o:OLEObject Type="Embed" ProgID="Equation.3" ShapeID="_x0000_i1050" DrawAspect="Content" ObjectID="_1567579446" r:id="rId61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срок полезного использования, лет.</w:t>
      </w:r>
    </w:p>
    <w:p w:rsidR="008E6C6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2A0579">
        <w:rPr>
          <w:rFonts w:ascii="Times New Roman" w:hAnsi="Times New Roman" w:cs="Times New Roman"/>
          <w:sz w:val="28"/>
          <w:szCs w:val="28"/>
        </w:rPr>
        <w:t xml:space="preserve"> величин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A0579">
        <w:rPr>
          <w:rFonts w:ascii="Times New Roman" w:hAnsi="Times New Roman" w:cs="Times New Roman"/>
          <w:sz w:val="28"/>
          <w:szCs w:val="28"/>
        </w:rPr>
        <w:t xml:space="preserve"> амортизационных отчислений</w:t>
      </w:r>
      <w:r w:rsidR="001C3F9A">
        <w:rPr>
          <w:rFonts w:ascii="Times New Roman" w:hAnsi="Times New Roman" w:cs="Times New Roman"/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sz w:val="28"/>
          <w:szCs w:val="28"/>
        </w:rPr>
        <w:t xml:space="preserve">производительным способом </w:t>
      </w:r>
      <w:r>
        <w:rPr>
          <w:rFonts w:ascii="Times New Roman" w:hAnsi="Times New Roman" w:cs="Times New Roman"/>
          <w:sz w:val="28"/>
          <w:szCs w:val="28"/>
        </w:rPr>
        <w:t>находят следующим образом: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Default="007420C2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67142D">
        <w:rPr>
          <w:rFonts w:ascii="Times New Roman" w:hAnsi="Times New Roman" w:cs="Times New Roman"/>
          <w:position w:val="-68"/>
          <w:sz w:val="28"/>
          <w:szCs w:val="28"/>
        </w:rPr>
        <w:object w:dxaOrig="2500" w:dyaOrig="1120">
          <v:shape id="_x0000_i1051" type="#_x0000_t75" style="width:124.85pt;height:56.2pt" o:ole="">
            <v:imagedata r:id="rId62" o:title=""/>
          </v:shape>
          <o:OLEObject Type="Embed" ProgID="Equation.3" ShapeID="_x0000_i1051" DrawAspect="Content" ObjectID="_1567579447" r:id="rId63"/>
        </w:objec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где </w:t>
      </w:r>
      <w:r w:rsidRPr="00183DAA">
        <w:rPr>
          <w:position w:val="-16"/>
        </w:rPr>
        <w:object w:dxaOrig="680" w:dyaOrig="420">
          <v:shape id="_x0000_i1052" type="#_x0000_t75" style="width:34.55pt;height:20.8pt" o:ole="">
            <v:imagedata r:id="rId64" o:title=""/>
          </v:shape>
          <o:OLEObject Type="Embed" ProgID="Equation.3" ShapeID="_x0000_i1052" DrawAspect="Content" ObjectID="_1567579448" r:id="rId65"/>
        </w:objec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прогнозируемый объём продукции (работ, услуг) в </w:t>
      </w:r>
      <w:r w:rsidRPr="002A057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0579">
        <w:rPr>
          <w:rFonts w:ascii="Times New Roman" w:hAnsi="Times New Roman" w:cs="Times New Roman"/>
          <w:sz w:val="28"/>
          <w:szCs w:val="28"/>
        </w:rPr>
        <w:t>-м году;</w:t>
      </w:r>
    </w:p>
    <w:p w:rsidR="008E6C69" w:rsidRPr="002A0579" w:rsidRDefault="007420C2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gramEnd"/>
      <w:r w:rsidRPr="007420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7420C2">
        <w:rPr>
          <w:rFonts w:ascii="Times New Roman" w:hAnsi="Times New Roman" w:cs="Times New Roman"/>
          <w:sz w:val="28"/>
          <w:szCs w:val="28"/>
        </w:rPr>
        <w:t xml:space="preserve"> </w:t>
      </w:r>
      <w:r w:rsidR="008E6C69" w:rsidRPr="002A0579">
        <w:rPr>
          <w:rFonts w:ascii="Times New Roman" w:hAnsi="Times New Roman" w:cs="Times New Roman"/>
          <w:sz w:val="28"/>
          <w:szCs w:val="28"/>
        </w:rPr>
        <w:t>годы срока полезного использования объекта</w:t>
      </w:r>
      <w:r w:rsidR="008E6C69">
        <w:rPr>
          <w:rFonts w:ascii="Times New Roman" w:hAnsi="Times New Roman" w:cs="Times New Roman"/>
          <w:sz w:val="28"/>
          <w:szCs w:val="28"/>
        </w:rPr>
        <w:t xml:space="preserve">, </w:t>
      </w:r>
      <w:r w:rsidR="008E6C69" w:rsidRPr="002A0579">
        <w:rPr>
          <w:rFonts w:ascii="Times New Roman" w:hAnsi="Times New Roman" w:cs="Times New Roman"/>
          <w:position w:val="-10"/>
          <w:sz w:val="28"/>
          <w:szCs w:val="28"/>
        </w:rPr>
        <w:object w:dxaOrig="1080" w:dyaOrig="340">
          <v:shape id="_x0000_i1053" type="#_x0000_t75" style="width:54.1pt;height:17.05pt" o:ole="">
            <v:imagedata r:id="rId66" o:title=""/>
          </v:shape>
          <o:OLEObject Type="Embed" ProgID="Equation.3" ShapeID="_x0000_i1053" DrawAspect="Content" ObjectID="_1567579449" r:id="rId67"/>
        </w:object>
      </w:r>
      <w:r w:rsidR="008E6C69" w:rsidRPr="002A0579">
        <w:rPr>
          <w:rFonts w:ascii="Times New Roman" w:hAnsi="Times New Roman" w:cs="Times New Roman"/>
          <w:sz w:val="28"/>
          <w:szCs w:val="28"/>
        </w:rPr>
        <w:t>.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8E6C69">
        <w:rPr>
          <w:rFonts w:ascii="Times New Roman" w:hAnsi="Times New Roman" w:cs="Times New Roman"/>
          <w:sz w:val="28"/>
          <w:szCs w:val="28"/>
        </w:rPr>
        <w:t>Эффективность использования основных средств</w:t>
      </w:r>
      <w:r w:rsidRPr="002A0579">
        <w:rPr>
          <w:rFonts w:ascii="Times New Roman" w:hAnsi="Times New Roman" w:cs="Times New Roman"/>
          <w:sz w:val="28"/>
          <w:szCs w:val="28"/>
        </w:rPr>
        <w:t xml:space="preserve"> может быть охарактеризована с помощью ряда показателей:</w:t>
      </w:r>
    </w:p>
    <w:p w:rsidR="008E6C69" w:rsidRPr="001B4003" w:rsidRDefault="008E6C69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4003">
        <w:rPr>
          <w:rFonts w:ascii="Times New Roman" w:hAnsi="Times New Roman" w:cs="Times New Roman"/>
          <w:sz w:val="28"/>
          <w:szCs w:val="28"/>
        </w:rPr>
        <w:t xml:space="preserve">− </w:t>
      </w:r>
      <w:r>
        <w:rPr>
          <w:rFonts w:ascii="Times New Roman" w:hAnsi="Times New Roman" w:cs="Times New Roman"/>
          <w:sz w:val="28"/>
          <w:szCs w:val="28"/>
        </w:rPr>
        <w:t>фонд</w:t>
      </w:r>
      <w:r w:rsidRPr="001B4003">
        <w:rPr>
          <w:rFonts w:ascii="Times New Roman" w:hAnsi="Times New Roman" w:cs="Times New Roman"/>
          <w:sz w:val="28"/>
          <w:szCs w:val="28"/>
        </w:rPr>
        <w:t>оотдача</w:t>
      </w:r>
    </w:p>
    <w:p w:rsidR="008E6C69" w:rsidRPr="0067142D" w:rsidRDefault="008E6C69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2A0579" w:rsidRDefault="007420C2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7420C2">
        <w:rPr>
          <w:rFonts w:ascii="Times New Roman" w:hAnsi="Times New Roman" w:cs="Times New Roman"/>
          <w:position w:val="-38"/>
          <w:sz w:val="28"/>
          <w:szCs w:val="28"/>
        </w:rPr>
        <w:object w:dxaOrig="1420" w:dyaOrig="820">
          <v:shape id="_x0000_i1054" type="#_x0000_t75" style="width:71.15pt;height:42.05pt" o:ole="">
            <v:imagedata r:id="rId68" o:title=""/>
          </v:shape>
          <o:OLEObject Type="Embed" ProgID="Equation.3" ShapeID="_x0000_i1054" DrawAspect="Content" ObjectID="_1567579450" r:id="rId69"/>
        </w:objec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DC4577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pacing w:val="-4"/>
          <w:sz w:val="28"/>
          <w:szCs w:val="28"/>
        </w:rPr>
      </w:pPr>
      <w:r w:rsidRPr="00DC4577">
        <w:rPr>
          <w:rFonts w:ascii="Times New Roman" w:hAnsi="Times New Roman" w:cs="Times New Roman"/>
          <w:spacing w:val="-4"/>
          <w:sz w:val="28"/>
          <w:szCs w:val="28"/>
        </w:rPr>
        <w:t xml:space="preserve">где </w:t>
      </w:r>
      <w:r w:rsidR="007420C2" w:rsidRPr="00F2007D">
        <w:rPr>
          <w:position w:val="-10"/>
        </w:rPr>
        <w:object w:dxaOrig="279" w:dyaOrig="340">
          <v:shape id="_x0000_i1055" type="#_x0000_t75" style="width:14.15pt;height:17.05pt" o:ole="">
            <v:imagedata r:id="rId70" o:title=""/>
          </v:shape>
          <o:OLEObject Type="Embed" ProgID="Equation.3" ShapeID="_x0000_i1055" DrawAspect="Content" ObjectID="_1567579451" r:id="rId71"/>
        </w:objec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C4577">
        <w:rPr>
          <w:rFonts w:ascii="Times New Roman" w:hAnsi="Times New Roman" w:cs="Times New Roman"/>
          <w:spacing w:val="-4"/>
          <w:sz w:val="28"/>
          <w:szCs w:val="28"/>
        </w:rPr>
        <w:t xml:space="preserve">− годовой </w:t>
      </w:r>
      <w:r>
        <w:rPr>
          <w:rFonts w:ascii="Times New Roman" w:hAnsi="Times New Roman" w:cs="Times New Roman"/>
          <w:spacing w:val="-4"/>
          <w:sz w:val="28"/>
          <w:szCs w:val="28"/>
        </w:rPr>
        <w:t>доход</w:t>
      </w:r>
      <w:r w:rsidRPr="00DC4577">
        <w:rPr>
          <w:rFonts w:ascii="Times New Roman" w:hAnsi="Times New Roman" w:cs="Times New Roman"/>
          <w:spacing w:val="-4"/>
          <w:sz w:val="28"/>
          <w:szCs w:val="28"/>
        </w:rPr>
        <w:t>, д. е.;</w:t>
      </w:r>
    </w:p>
    <w:p w:rsidR="008E6C69" w:rsidRPr="001B4003" w:rsidRDefault="008E6C69" w:rsidP="002F68A2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Cs/>
          <w:sz w:val="28"/>
          <w:szCs w:val="28"/>
        </w:rPr>
      </w:pPr>
      <w:r w:rsidRPr="001B400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="00F81010">
        <w:rPr>
          <w:rFonts w:ascii="Times New Roman" w:hAnsi="Times New Roman" w:cs="Times New Roman"/>
          <w:sz w:val="28"/>
          <w:szCs w:val="28"/>
        </w:rPr>
        <w:t>фондо</w:t>
      </w:r>
      <w:r w:rsidRPr="001B4003">
        <w:rPr>
          <w:rFonts w:ascii="Times New Roman" w:hAnsi="Times New Roman" w:cs="Times New Roman"/>
          <w:sz w:val="28"/>
          <w:szCs w:val="28"/>
        </w:rPr>
        <w:t>ёмкость</w:t>
      </w:r>
      <w:proofErr w:type="spellEnd"/>
    </w:p>
    <w:p w:rsidR="008E6C69" w:rsidRPr="002A0579" w:rsidRDefault="007420C2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DC4577">
        <w:rPr>
          <w:rFonts w:ascii="Times New Roman" w:hAnsi="Times New Roman" w:cs="Times New Roman"/>
          <w:position w:val="-34"/>
          <w:sz w:val="28"/>
          <w:szCs w:val="28"/>
        </w:rPr>
        <w:object w:dxaOrig="2040" w:dyaOrig="820">
          <v:shape id="_x0000_i1056" type="#_x0000_t75" style="width:102.4pt;height:41.2pt" o:ole="">
            <v:imagedata r:id="rId72" o:title=""/>
          </v:shape>
          <o:OLEObject Type="Embed" ProgID="Equation.3" ShapeID="_x0000_i1056" DrawAspect="Content" ObjectID="_1567579452" r:id="rId73"/>
        </w:objec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1B4003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B400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="00F81010">
        <w:rPr>
          <w:rFonts w:ascii="Times New Roman" w:hAnsi="Times New Roman" w:cs="Times New Roman"/>
          <w:sz w:val="28"/>
          <w:szCs w:val="28"/>
        </w:rPr>
        <w:t>фондо</w:t>
      </w:r>
      <w:r w:rsidRPr="001B4003">
        <w:rPr>
          <w:rFonts w:ascii="Times New Roman" w:hAnsi="Times New Roman" w:cs="Times New Roman"/>
          <w:sz w:val="28"/>
          <w:szCs w:val="28"/>
        </w:rPr>
        <w:t>вооружённость</w:t>
      </w:r>
      <w:proofErr w:type="spellEnd"/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Default="008E6C69" w:rsidP="002F68A2">
      <w:pPr>
        <w:tabs>
          <w:tab w:val="left" w:pos="3686"/>
          <w:tab w:val="left" w:pos="4395"/>
          <w:tab w:val="left" w:pos="467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1B4003">
        <w:rPr>
          <w:rFonts w:ascii="Times New Roman" w:hAnsi="Times New Roman" w:cs="Times New Roman"/>
          <w:position w:val="-38"/>
          <w:sz w:val="28"/>
          <w:szCs w:val="28"/>
        </w:rPr>
        <w:object w:dxaOrig="1320" w:dyaOrig="859">
          <v:shape id="_x0000_i1057" type="#_x0000_t75" style="width:66.15pt;height:42.85pt" o:ole="">
            <v:imagedata r:id="rId74" o:title=""/>
          </v:shape>
          <o:OLEObject Type="Embed" ProgID="Equation.3" ShapeID="_x0000_i1057" DrawAspect="Content" ObjectID="_1567579453" r:id="rId75"/>
        </w:object>
      </w:r>
      <w:r w:rsidRPr="002A0579">
        <w:rPr>
          <w:rFonts w:ascii="Times New Roman" w:hAnsi="Times New Roman" w:cs="Times New Roman"/>
          <w:sz w:val="28"/>
          <w:szCs w:val="28"/>
        </w:rPr>
        <w:t>,</w:t>
      </w:r>
    </w:p>
    <w:p w:rsidR="008E6C69" w:rsidRPr="002A0579" w:rsidRDefault="008E6C69" w:rsidP="002F68A2">
      <w:pPr>
        <w:tabs>
          <w:tab w:val="left" w:pos="4395"/>
          <w:tab w:val="left" w:pos="467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где </w:t>
      </w:r>
      <w:r w:rsidRPr="00183DAA">
        <w:rPr>
          <w:position w:val="-16"/>
        </w:rPr>
        <w:object w:dxaOrig="440" w:dyaOrig="420">
          <v:shape id="_x0000_i1058" type="#_x0000_t75" style="width:21.65pt;height:20.8pt" o:ole="">
            <v:imagedata r:id="rId76" o:title=""/>
          </v:shape>
          <o:OLEObject Type="Embed" ProgID="Equation.3" ShapeID="_x0000_i1058" DrawAspect="Content" ObjectID="_1567579454" r:id="rId77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среднесписочная численность персонала, чел.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lastRenderedPageBreak/>
        <w:t>Для характеристики использования активной части основных сре</w:t>
      </w:r>
      <w:proofErr w:type="gramStart"/>
      <w:r w:rsidRPr="002A0579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2A0579">
        <w:rPr>
          <w:rFonts w:ascii="Times New Roman" w:hAnsi="Times New Roman" w:cs="Times New Roman"/>
          <w:sz w:val="28"/>
          <w:szCs w:val="28"/>
        </w:rPr>
        <w:t>именяются следующие показатели: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к</w:t>
      </w:r>
      <w:r w:rsidRPr="002A0579">
        <w:rPr>
          <w:rFonts w:ascii="Times New Roman" w:hAnsi="Times New Roman" w:cs="Times New Roman"/>
          <w:sz w:val="28"/>
          <w:szCs w:val="28"/>
        </w:rPr>
        <w:t xml:space="preserve">оэффициент сменности 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1B4003">
        <w:rPr>
          <w:rFonts w:ascii="Times New Roman" w:hAnsi="Times New Roman" w:cs="Times New Roman"/>
          <w:position w:val="-38"/>
          <w:sz w:val="28"/>
          <w:szCs w:val="28"/>
        </w:rPr>
        <w:object w:dxaOrig="2420" w:dyaOrig="820">
          <v:shape id="_x0000_i1059" type="#_x0000_t75" style="width:120.7pt;height:41.2pt" o:ole="">
            <v:imagedata r:id="rId78" o:title=""/>
          </v:shape>
          <o:OLEObject Type="Embed" ProgID="Equation.3" ShapeID="_x0000_i1059" DrawAspect="Content" ObjectID="_1567579455" r:id="rId79"/>
        </w:objec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EE243A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pacing w:val="-10"/>
          <w:sz w:val="28"/>
          <w:szCs w:val="28"/>
        </w:rPr>
      </w:pPr>
      <w:r w:rsidRPr="00EE243A">
        <w:rPr>
          <w:rFonts w:ascii="Times New Roman" w:hAnsi="Times New Roman" w:cs="Times New Roman"/>
          <w:spacing w:val="-10"/>
          <w:sz w:val="28"/>
          <w:szCs w:val="28"/>
        </w:rPr>
        <w:t xml:space="preserve">где </w:t>
      </w:r>
      <w:r w:rsidRPr="00EE243A">
        <w:rPr>
          <w:rFonts w:ascii="Times New Roman" w:hAnsi="Times New Roman"/>
          <w:spacing w:val="-10"/>
          <w:position w:val="-12"/>
        </w:rPr>
        <w:object w:dxaOrig="1060" w:dyaOrig="380">
          <v:shape id="_x0000_i1060" type="#_x0000_t75" style="width:52.45pt;height:19.55pt" o:ole="">
            <v:imagedata r:id="rId80" o:title=""/>
          </v:shape>
          <o:OLEObject Type="Embed" ProgID="Equation.3" ShapeID="_x0000_i1060" DrawAspect="Content" ObjectID="_1567579456" r:id="rId81"/>
        </w:object>
      </w:r>
      <w:r w:rsidRPr="00EE243A">
        <w:rPr>
          <w:rFonts w:ascii="Times New Roman" w:hAnsi="Times New Roman" w:cs="Times New Roman"/>
          <w:spacing w:val="-10"/>
          <w:sz w:val="28"/>
          <w:szCs w:val="28"/>
        </w:rPr>
        <w:t xml:space="preserve"> – число единиц оборудования, работавших соответственно в первой, второй и третьей сменах соответственно, шт.; </w:t>
      </w:r>
    </w:p>
    <w:p w:rsidR="008E6C69" w:rsidRPr="002A0579" w:rsidRDefault="008E6C69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183DAA">
        <w:rPr>
          <w:position w:val="-16"/>
        </w:rPr>
        <w:object w:dxaOrig="480" w:dyaOrig="420">
          <v:shape id="_x0000_i1061" type="#_x0000_t75" style="width:24.55pt;height:20.8pt" o:ole="">
            <v:imagedata r:id="rId82" o:title=""/>
          </v:shape>
          <o:OLEObject Type="Embed" ProgID="Equation.3" ShapeID="_x0000_i1061" DrawAspect="Content" ObjectID="_1567579457" r:id="rId83"/>
        </w:object>
      </w:r>
      <w:r>
        <w:rPr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sz w:val="28"/>
          <w:szCs w:val="28"/>
        </w:rPr>
        <w:t>– число установленных единиц оборудования, шт.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к</w:t>
      </w:r>
      <w:r w:rsidRPr="002A0579">
        <w:rPr>
          <w:rFonts w:ascii="Times New Roman" w:hAnsi="Times New Roman" w:cs="Times New Roman"/>
          <w:sz w:val="28"/>
          <w:szCs w:val="28"/>
        </w:rPr>
        <w:t xml:space="preserve">оэффициент экстенсивного использования </w:t>
      </w:r>
      <w:r w:rsidR="00F81010">
        <w:rPr>
          <w:rFonts w:ascii="Times New Roman" w:hAnsi="Times New Roman" w:cs="Times New Roman"/>
          <w:sz w:val="28"/>
          <w:szCs w:val="28"/>
        </w:rPr>
        <w:t xml:space="preserve">основных средств 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100C40">
        <w:rPr>
          <w:rFonts w:ascii="Times New Roman" w:hAnsi="Times New Roman" w:cs="Times New Roman"/>
          <w:position w:val="-34"/>
          <w:sz w:val="28"/>
          <w:szCs w:val="28"/>
        </w:rPr>
        <w:object w:dxaOrig="1100" w:dyaOrig="820">
          <v:shape id="_x0000_i1062" type="#_x0000_t75" style="width:54.5pt;height:41.2pt" o:ole="">
            <v:imagedata r:id="rId84" o:title=""/>
          </v:shape>
          <o:OLEObject Type="Embed" ProgID="Equation.3" ShapeID="_x0000_i1062" DrawAspect="Content" ObjectID="_1567579458" r:id="rId85"/>
        </w:objec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где </w:t>
      </w:r>
      <w:r w:rsidRPr="00183DAA">
        <w:rPr>
          <w:position w:val="-16"/>
        </w:rPr>
        <w:object w:dxaOrig="380" w:dyaOrig="420">
          <v:shape id="_x0000_i1063" type="#_x0000_t75" style="width:19.55pt;height:20.8pt" o:ole="">
            <v:imagedata r:id="rId86" o:title=""/>
          </v:shape>
          <o:OLEObject Type="Embed" ProgID="Equation.3" ShapeID="_x0000_i1063" DrawAspect="Content" ObjectID="_1567579459" r:id="rId87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фактическое время работы </w:t>
      </w:r>
      <w:r w:rsidR="00196821">
        <w:rPr>
          <w:rFonts w:ascii="Times New Roman" w:hAnsi="Times New Roman" w:cs="Times New Roman"/>
          <w:sz w:val="28"/>
          <w:szCs w:val="28"/>
        </w:rPr>
        <w:t>основных средств</w:t>
      </w:r>
      <w:r w:rsidRPr="002A057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A0579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2A0579">
        <w:rPr>
          <w:rFonts w:ascii="Times New Roman" w:hAnsi="Times New Roman" w:cs="Times New Roman"/>
          <w:sz w:val="28"/>
          <w:szCs w:val="28"/>
        </w:rPr>
        <w:t>;</w:t>
      </w:r>
    </w:p>
    <w:p w:rsidR="008E6C69" w:rsidRPr="002D0AC3" w:rsidRDefault="008E6C69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cs="Times New Roman"/>
          <w:i/>
          <w:iCs/>
          <w:spacing w:val="-10"/>
          <w:sz w:val="28"/>
          <w:szCs w:val="28"/>
        </w:rPr>
      </w:pPr>
      <w:r w:rsidRPr="002D0AC3">
        <w:rPr>
          <w:spacing w:val="-10"/>
          <w:position w:val="-12"/>
        </w:rPr>
        <w:object w:dxaOrig="340" w:dyaOrig="380">
          <v:shape id="_x0000_i1064" type="#_x0000_t75" style="width:17.05pt;height:19.55pt" o:ole="">
            <v:imagedata r:id="rId88" o:title=""/>
          </v:shape>
          <o:OLEObject Type="Embed" ProgID="Equation.3" ShapeID="_x0000_i1064" DrawAspect="Content" ObjectID="_1567579460" r:id="rId89"/>
        </w:object>
      </w:r>
      <w:r w:rsidRPr="002D0AC3">
        <w:rPr>
          <w:rFonts w:cs="Times New Roman"/>
          <w:spacing w:val="-10"/>
          <w:sz w:val="28"/>
          <w:szCs w:val="28"/>
        </w:rPr>
        <w:t xml:space="preserve"> − календарный (плановый) фонд времени работы </w:t>
      </w:r>
      <w:r w:rsidR="00196821" w:rsidRPr="002D0AC3">
        <w:rPr>
          <w:rFonts w:cs="Times New Roman"/>
          <w:spacing w:val="-10"/>
          <w:sz w:val="28"/>
          <w:szCs w:val="28"/>
        </w:rPr>
        <w:t>основных средств</w:t>
      </w:r>
      <w:r w:rsidRPr="002D0AC3">
        <w:rPr>
          <w:rFonts w:cs="Times New Roman"/>
          <w:spacing w:val="-10"/>
          <w:sz w:val="28"/>
          <w:szCs w:val="28"/>
        </w:rPr>
        <w:t xml:space="preserve">, </w:t>
      </w:r>
      <w:proofErr w:type="gramStart"/>
      <w:r w:rsidRPr="002D0AC3">
        <w:rPr>
          <w:rFonts w:cs="Times New Roman"/>
          <w:spacing w:val="-10"/>
          <w:sz w:val="28"/>
          <w:szCs w:val="28"/>
        </w:rPr>
        <w:t>ч</w:t>
      </w:r>
      <w:proofErr w:type="gramEnd"/>
      <w:r w:rsidRPr="002D0AC3">
        <w:rPr>
          <w:rFonts w:cs="Times New Roman"/>
          <w:spacing w:val="-10"/>
          <w:sz w:val="28"/>
          <w:szCs w:val="28"/>
        </w:rPr>
        <w:t>;</w:t>
      </w:r>
    </w:p>
    <w:p w:rsidR="008E6C69" w:rsidRPr="00CF3105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pacing w:val="-10"/>
          <w:sz w:val="28"/>
          <w:szCs w:val="28"/>
        </w:rPr>
      </w:pPr>
      <w:r w:rsidRPr="00CF3105">
        <w:rPr>
          <w:rFonts w:ascii="Times New Roman" w:hAnsi="Times New Roman" w:cs="Times New Roman"/>
          <w:spacing w:val="-10"/>
          <w:sz w:val="28"/>
          <w:szCs w:val="28"/>
        </w:rPr>
        <w:t>− коэффициент интенсивного использования машин и оборудования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DD48E7">
        <w:rPr>
          <w:rFonts w:ascii="Times New Roman" w:hAnsi="Times New Roman" w:cs="Times New Roman"/>
          <w:position w:val="-34"/>
          <w:sz w:val="28"/>
          <w:szCs w:val="28"/>
        </w:rPr>
        <w:object w:dxaOrig="1340" w:dyaOrig="820">
          <v:shape id="_x0000_i1065" type="#_x0000_t75" style="width:66.6pt;height:41.2pt" o:ole="">
            <v:imagedata r:id="rId90" o:title=""/>
          </v:shape>
          <o:OLEObject Type="Embed" ProgID="Equation.3" ShapeID="_x0000_i1065" DrawAspect="Content" ObjectID="_1567579461" r:id="rId91"/>
        </w:objec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где </w:t>
      </w:r>
      <w:r w:rsidRPr="00183DAA">
        <w:rPr>
          <w:position w:val="-16"/>
        </w:rPr>
        <w:object w:dxaOrig="400" w:dyaOrig="420">
          <v:shape id="_x0000_i1066" type="#_x0000_t75" style="width:20.4pt;height:20.8pt" o:ole="">
            <v:imagedata r:id="rId92" o:title=""/>
          </v:shape>
          <o:OLEObject Type="Embed" ProgID="Equation.3" ShapeID="_x0000_i1066" DrawAspect="Content" ObjectID="_1567579462" r:id="rId93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фактический объём выпуска в единицу времени;</w:t>
      </w:r>
    </w:p>
    <w:p w:rsidR="008E6C69" w:rsidRPr="002A0579" w:rsidRDefault="008E6C69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183DAA">
        <w:rPr>
          <w:position w:val="-12"/>
        </w:rPr>
        <w:object w:dxaOrig="600" w:dyaOrig="380">
          <v:shape id="_x0000_i1067" type="#_x0000_t75" style="width:29.95pt;height:19.55pt" o:ole="">
            <v:imagedata r:id="rId94" o:title=""/>
          </v:shape>
          <o:OLEObject Type="Embed" ProgID="Equation.3" ShapeID="_x0000_i1067" DrawAspect="Content" ObjectID="_1567579463" r:id="rId95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максимально возможный (плановый) объём выпуска продукции за тот же период (производственная мощность)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E6C69" w:rsidRPr="00CF3105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pacing w:val="-10"/>
          <w:sz w:val="28"/>
          <w:szCs w:val="28"/>
        </w:rPr>
      </w:pPr>
      <w:r w:rsidRPr="00CF3105">
        <w:rPr>
          <w:rFonts w:ascii="Times New Roman" w:hAnsi="Times New Roman" w:cs="Times New Roman"/>
          <w:spacing w:val="-10"/>
          <w:sz w:val="28"/>
          <w:szCs w:val="28"/>
        </w:rPr>
        <w:t>− интегральный коэффициент использования машин и оборудования</w:t>
      </w:r>
    </w:p>
    <w:p w:rsidR="001C3F9A" w:rsidRDefault="001C3F9A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8E6C6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D48E7">
        <w:rPr>
          <w:rFonts w:ascii="Times New Roman" w:hAnsi="Times New Roman" w:cs="Times New Roman"/>
          <w:b/>
          <w:position w:val="-12"/>
          <w:sz w:val="28"/>
          <w:szCs w:val="28"/>
        </w:rPr>
        <w:object w:dxaOrig="1520" w:dyaOrig="380">
          <v:shape id="_x0000_i1068" type="#_x0000_t75" style="width:89.05pt;height:21.65pt" o:ole="">
            <v:imagedata r:id="rId96" o:title=""/>
          </v:shape>
          <o:OLEObject Type="Embed" ProgID="Equation.3" ShapeID="_x0000_i1068" DrawAspect="Content" ObjectID="_1567579464" r:id="rId97"/>
        </w:object>
      </w:r>
    </w:p>
    <w:p w:rsidR="002D0AC3" w:rsidRDefault="002D0AC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196821">
        <w:rPr>
          <w:rFonts w:ascii="Times New Roman" w:hAnsi="Times New Roman" w:cs="Times New Roman"/>
          <w:sz w:val="28"/>
          <w:szCs w:val="28"/>
        </w:rPr>
        <w:t>Показатели оценки движения</w:t>
      </w:r>
      <w:r w:rsidRPr="002A0579">
        <w:rPr>
          <w:rFonts w:ascii="Times New Roman" w:hAnsi="Times New Roman" w:cs="Times New Roman"/>
          <w:sz w:val="28"/>
          <w:szCs w:val="28"/>
        </w:rPr>
        <w:t xml:space="preserve"> основных средств:</w:t>
      </w:r>
    </w:p>
    <w:p w:rsidR="008E6C6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к</w:t>
      </w:r>
      <w:r w:rsidRPr="002A0579">
        <w:rPr>
          <w:rFonts w:ascii="Times New Roman" w:hAnsi="Times New Roman" w:cs="Times New Roman"/>
          <w:sz w:val="28"/>
          <w:szCs w:val="28"/>
        </w:rPr>
        <w:t>оэффициент обновления основных средств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E6C6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DD48E7">
        <w:rPr>
          <w:rFonts w:ascii="Times New Roman" w:hAnsi="Times New Roman" w:cs="Times New Roman"/>
          <w:position w:val="-34"/>
          <w:sz w:val="28"/>
          <w:szCs w:val="28"/>
        </w:rPr>
        <w:object w:dxaOrig="1500" w:dyaOrig="780">
          <v:shape id="_x0000_i1069" type="#_x0000_t75" style="width:74.9pt;height:39.1pt" o:ole="">
            <v:imagedata r:id="rId98" o:title=""/>
          </v:shape>
          <o:OLEObject Type="Embed" ProgID="Equation.3" ShapeID="_x0000_i1069" DrawAspect="Content" ObjectID="_1567579465" r:id="rId99"/>
        </w:objec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где </w:t>
      </w:r>
      <w:r w:rsidRPr="00183DAA">
        <w:rPr>
          <w:position w:val="-12"/>
        </w:rPr>
        <w:object w:dxaOrig="680" w:dyaOrig="380">
          <v:shape id="_x0000_i1070" type="#_x0000_t75" style="width:34.55pt;height:19.55pt" o:ole="">
            <v:imagedata r:id="rId100" o:title=""/>
          </v:shape>
          <o:OLEObject Type="Embed" ProgID="Equation.3" ShapeID="_x0000_i1070" DrawAspect="Content" ObjectID="_1567579466" r:id="rId101"/>
        </w:object>
      </w:r>
      <w:r>
        <w:rPr>
          <w:rFonts w:ascii="Times New Roman" w:hAnsi="Times New Roman" w:cs="Times New Roman"/>
          <w:sz w:val="28"/>
          <w:szCs w:val="28"/>
        </w:rPr>
        <w:t xml:space="preserve"> 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стоимость основных средств на конец года, д. е.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E6C6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− к</w:t>
      </w:r>
      <w:r w:rsidRPr="002A0579">
        <w:rPr>
          <w:rFonts w:ascii="Times New Roman" w:hAnsi="Times New Roman" w:cs="Times New Roman"/>
          <w:sz w:val="28"/>
          <w:szCs w:val="28"/>
        </w:rPr>
        <w:t>оэффициент выбытия основных средств</w:t>
      </w:r>
    </w:p>
    <w:p w:rsidR="007420C2" w:rsidRPr="007420C2" w:rsidRDefault="007420C2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8E6C6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66589D">
        <w:rPr>
          <w:rFonts w:ascii="Times New Roman" w:hAnsi="Times New Roman" w:cs="Times New Roman"/>
          <w:position w:val="-34"/>
          <w:sz w:val="28"/>
          <w:szCs w:val="28"/>
        </w:rPr>
        <w:object w:dxaOrig="1700" w:dyaOrig="780">
          <v:shape id="_x0000_i1071" type="#_x0000_t75" style="width:85.3pt;height:39.1pt" o:ole="">
            <v:imagedata r:id="rId102" o:title=""/>
          </v:shape>
          <o:OLEObject Type="Embed" ProgID="Equation.3" ShapeID="_x0000_i1071" DrawAspect="Content" ObjectID="_1567579467" r:id="rId103"/>
        </w:object>
      </w:r>
    </w:p>
    <w:p w:rsidR="008E6C6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 w:rsidRPr="0066589D">
        <w:rPr>
          <w:rFonts w:ascii="Times New Roman" w:hAnsi="Times New Roman" w:cs="Times New Roman"/>
          <w:sz w:val="28"/>
          <w:szCs w:val="28"/>
        </w:rPr>
        <w:t>к</w:t>
      </w:r>
      <w:r w:rsidRPr="002A0579">
        <w:rPr>
          <w:rFonts w:ascii="Times New Roman" w:hAnsi="Times New Roman" w:cs="Times New Roman"/>
          <w:sz w:val="28"/>
          <w:szCs w:val="28"/>
        </w:rPr>
        <w:t>оэффициент износа основных средств</w:t>
      </w:r>
    </w:p>
    <w:p w:rsidR="008E6C69" w:rsidRPr="002A057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E6C69" w:rsidRDefault="008E6C69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  <w:lang w:val="en-US"/>
        </w:rPr>
      </w:pPr>
      <w:r w:rsidRPr="0066589D">
        <w:rPr>
          <w:rFonts w:ascii="Times New Roman" w:hAnsi="Times New Roman" w:cs="Times New Roman"/>
          <w:position w:val="-38"/>
          <w:sz w:val="28"/>
          <w:szCs w:val="28"/>
        </w:rPr>
        <w:object w:dxaOrig="1660" w:dyaOrig="820">
          <v:shape id="_x0000_i1072" type="#_x0000_t75" style="width:82.4pt;height:41.2pt" o:ole="">
            <v:imagedata r:id="rId104" o:title=""/>
          </v:shape>
          <o:OLEObject Type="Embed" ProgID="Equation.3" ShapeID="_x0000_i1072" DrawAspect="Content" ObjectID="_1567579468" r:id="rId105"/>
        </w:object>
      </w:r>
    </w:p>
    <w:p w:rsidR="007420C2" w:rsidRPr="007420C2" w:rsidRDefault="007420C2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8E6C69" w:rsidRPr="002A0579" w:rsidRDefault="008E6C69" w:rsidP="002F68A2">
      <w:pPr>
        <w:tabs>
          <w:tab w:val="left" w:pos="3579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где </w:t>
      </w:r>
      <w:r w:rsidRPr="00183DAA">
        <w:rPr>
          <w:position w:val="-12"/>
        </w:rPr>
        <w:object w:dxaOrig="720" w:dyaOrig="380">
          <v:shape id="_x0000_i1073" type="#_x0000_t75" style="width:36.2pt;height:19.55pt" o:ole="">
            <v:imagedata r:id="rId106" o:title=""/>
          </v:shape>
          <o:OLEObject Type="Embed" ProgID="Equation.3" ShapeID="_x0000_i1073" DrawAspect="Content" ObjectID="_1567579469" r:id="rId107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sz w:val="28"/>
          <w:szCs w:val="28"/>
        </w:rPr>
        <w:t>– величина износа основных средств, д. е.;</w:t>
      </w:r>
    </w:p>
    <w:p w:rsidR="008E6C69" w:rsidRPr="00925A0C" w:rsidRDefault="008E6C69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183DAA">
        <w:rPr>
          <w:position w:val="-16"/>
        </w:rPr>
        <w:object w:dxaOrig="760" w:dyaOrig="420">
          <v:shape id="_x0000_i1074" type="#_x0000_t75" style="width:37.45pt;height:20.8pt" o:ole="">
            <v:imagedata r:id="rId108" o:title=""/>
          </v:shape>
          <o:OLEObject Type="Embed" ProgID="Equation.3" ShapeID="_x0000_i1074" DrawAspect="Content" ObjectID="_1567579470" r:id="rId109"/>
        </w:object>
      </w:r>
      <w:r>
        <w:rPr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sz w:val="28"/>
          <w:szCs w:val="28"/>
        </w:rPr>
        <w:t>– первоначальная (восстановительная) стоимость основных средств, д. е.</w:t>
      </w:r>
    </w:p>
    <w:p w:rsidR="008E6C69" w:rsidRPr="008E6C69" w:rsidRDefault="008E6C69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F3A15" w:rsidRPr="001C3F9A" w:rsidRDefault="00942466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18"/>
          <w:sz w:val="32"/>
          <w:szCs w:val="32"/>
        </w:rPr>
      </w:pPr>
      <w:r w:rsidRPr="001C3F9A">
        <w:rPr>
          <w:rStyle w:val="FontStyle32"/>
          <w:rFonts w:eastAsia="Times New Roman"/>
          <w:b/>
          <w:spacing w:val="-18"/>
          <w:sz w:val="32"/>
          <w:szCs w:val="32"/>
          <w:lang w:eastAsia="ru-RU"/>
        </w:rPr>
        <w:t xml:space="preserve">Тема </w:t>
      </w:r>
      <w:r w:rsidR="00AF5590" w:rsidRPr="001C3F9A">
        <w:rPr>
          <w:rFonts w:ascii="Times New Roman" w:hAnsi="Times New Roman" w:cs="Times New Roman"/>
          <w:b/>
          <w:bCs/>
          <w:iCs/>
          <w:spacing w:val="-18"/>
          <w:sz w:val="32"/>
          <w:szCs w:val="32"/>
        </w:rPr>
        <w:t xml:space="preserve">3 </w:t>
      </w:r>
      <w:r w:rsidR="008F3A15" w:rsidRPr="001C3F9A">
        <w:rPr>
          <w:rFonts w:ascii="Times New Roman" w:hAnsi="Times New Roman"/>
          <w:b/>
          <w:spacing w:val="-18"/>
          <w:sz w:val="32"/>
          <w:szCs w:val="32"/>
        </w:rPr>
        <w:t>Оборотные средства автотранспортного предприятия</w:t>
      </w:r>
    </w:p>
    <w:p w:rsidR="001C3F9A" w:rsidRPr="00EE243A" w:rsidRDefault="001C3F9A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10"/>
          <w:sz w:val="32"/>
          <w:szCs w:val="32"/>
        </w:rPr>
      </w:pPr>
    </w:p>
    <w:p w:rsidR="009A0D6F" w:rsidRPr="00832D95" w:rsidRDefault="007403C0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9A0D6F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9A0D6F" w:rsidRPr="00832D95" w:rsidRDefault="009A0D6F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1C3F9A" w:rsidRDefault="008F3A15" w:rsidP="002D0AC3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1C3F9A">
        <w:rPr>
          <w:sz w:val="28"/>
          <w:szCs w:val="28"/>
        </w:rPr>
        <w:t>Экономическая сущность оборотных средс</w:t>
      </w:r>
      <w:r w:rsidR="001C3F9A">
        <w:rPr>
          <w:sz w:val="28"/>
          <w:szCs w:val="28"/>
        </w:rPr>
        <w:t xml:space="preserve">тв, их структура и кругооборот. </w:t>
      </w:r>
      <w:r w:rsidRPr="001C3F9A">
        <w:rPr>
          <w:sz w:val="28"/>
          <w:szCs w:val="28"/>
        </w:rPr>
        <w:t xml:space="preserve">Источники образования и пополнения оборотных средств. </w:t>
      </w:r>
    </w:p>
    <w:p w:rsidR="001C3F9A" w:rsidRDefault="008F3A15" w:rsidP="002D0AC3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1C3F9A">
        <w:rPr>
          <w:sz w:val="28"/>
          <w:szCs w:val="28"/>
        </w:rPr>
        <w:t xml:space="preserve">Определение оптимальных размеров различных видов оборотных средств, их нормирование. </w:t>
      </w:r>
    </w:p>
    <w:p w:rsidR="008F3A15" w:rsidRPr="001C3F9A" w:rsidRDefault="008F3A15" w:rsidP="002D0AC3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1C3F9A">
        <w:rPr>
          <w:sz w:val="28"/>
          <w:szCs w:val="28"/>
        </w:rPr>
        <w:t>Показатели оборачиваемости и пути эффективного использования оборотных средств.</w:t>
      </w:r>
    </w:p>
    <w:p w:rsidR="00280BA0" w:rsidRDefault="00280BA0" w:rsidP="002F68A2">
      <w:pPr>
        <w:spacing w:after="0" w:line="240" w:lineRule="auto"/>
        <w:ind w:firstLine="567"/>
        <w:jc w:val="both"/>
        <w:rPr>
          <w:sz w:val="24"/>
        </w:rPr>
      </w:pPr>
    </w:p>
    <w:p w:rsidR="00647DA9" w:rsidRPr="00942466" w:rsidRDefault="00647DA9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942466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647DA9" w:rsidRPr="00647DA9" w:rsidRDefault="00647DA9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D253B" w:rsidRPr="00EE243A" w:rsidRDefault="00647DA9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>Задача 1</w:t>
      </w:r>
      <w:r w:rsidR="007D253B">
        <w:rPr>
          <w:rFonts w:ascii="Times New Roman" w:hAnsi="Times New Roman"/>
          <w:b/>
          <w:i/>
          <w:sz w:val="28"/>
          <w:szCs w:val="28"/>
        </w:rPr>
        <w:t>.</w:t>
      </w:r>
      <w:r w:rsidR="007D253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D253B">
        <w:rPr>
          <w:rFonts w:ascii="Times New Roman" w:hAnsi="Times New Roman"/>
          <w:sz w:val="28"/>
          <w:szCs w:val="28"/>
        </w:rPr>
        <w:t>Определить норматив оборотных средств по автомобильному топливу, если известно, что средний расхода топлива на один автомобиль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 w:rsidR="007420C2">
        <w:rPr>
          <w:rFonts w:ascii="Times New Roman" w:hAnsi="Times New Roman" w:cs="Times New Roman"/>
          <w:sz w:val="28"/>
          <w:szCs w:val="28"/>
        </w:rPr>
        <w:t>−</w:t>
      </w:r>
      <w:r w:rsidR="007D253B">
        <w:rPr>
          <w:rFonts w:ascii="Times New Roman" w:hAnsi="Times New Roman"/>
          <w:sz w:val="28"/>
          <w:szCs w:val="28"/>
        </w:rPr>
        <w:t xml:space="preserve"> </w:t>
      </w:r>
      <w:r w:rsidR="002D0AC3">
        <w:rPr>
          <w:rFonts w:ascii="Times New Roman" w:hAnsi="Times New Roman"/>
          <w:sz w:val="28"/>
          <w:szCs w:val="28"/>
        </w:rPr>
        <w:t xml:space="preserve">   </w:t>
      </w:r>
      <w:r w:rsidR="007D253B">
        <w:rPr>
          <w:rFonts w:ascii="Times New Roman" w:hAnsi="Times New Roman"/>
          <w:sz w:val="28"/>
          <w:szCs w:val="28"/>
        </w:rPr>
        <w:t>38 л на 100 км пробега; среднесуточный пробег одного автомобиля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 w:rsidR="007420C2">
        <w:rPr>
          <w:rFonts w:ascii="Times New Roman" w:hAnsi="Times New Roman" w:cs="Times New Roman"/>
          <w:sz w:val="28"/>
          <w:szCs w:val="28"/>
        </w:rPr>
        <w:t>−</w:t>
      </w:r>
      <w:r w:rsidR="007D253B">
        <w:rPr>
          <w:rFonts w:ascii="Times New Roman" w:hAnsi="Times New Roman"/>
          <w:sz w:val="28"/>
          <w:szCs w:val="28"/>
        </w:rPr>
        <w:t xml:space="preserve"> 210 км; емкость топливного бака в среднем при его полной заправке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 w:rsidR="007420C2">
        <w:rPr>
          <w:rFonts w:ascii="Times New Roman" w:hAnsi="Times New Roman" w:cs="Times New Roman"/>
          <w:sz w:val="28"/>
          <w:szCs w:val="28"/>
        </w:rPr>
        <w:t>−</w:t>
      </w:r>
      <w:r w:rsidR="007D253B">
        <w:rPr>
          <w:rFonts w:ascii="Times New Roman" w:hAnsi="Times New Roman"/>
          <w:sz w:val="28"/>
          <w:szCs w:val="28"/>
        </w:rPr>
        <w:t xml:space="preserve"> 150 л. АТП имеет для топлива емкости, соответствующие 6-дневному запасу, а поставки топлива осуществляются через каждые 4 дня.</w:t>
      </w:r>
      <w:proofErr w:type="gramEnd"/>
      <w:r w:rsidR="007D253B">
        <w:rPr>
          <w:rFonts w:ascii="Times New Roman" w:hAnsi="Times New Roman"/>
          <w:sz w:val="28"/>
          <w:szCs w:val="28"/>
        </w:rPr>
        <w:t xml:space="preserve"> Годовой расход топлива в стоимостном выражении равен 428 тыс.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 w:rsidR="007D253B">
        <w:rPr>
          <w:rFonts w:ascii="Times New Roman" w:hAnsi="Times New Roman"/>
          <w:sz w:val="28"/>
          <w:szCs w:val="28"/>
        </w:rPr>
        <w:t>д.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 w:rsidR="007D253B">
        <w:rPr>
          <w:rFonts w:ascii="Times New Roman" w:hAnsi="Times New Roman"/>
          <w:sz w:val="28"/>
          <w:szCs w:val="28"/>
        </w:rPr>
        <w:t>е.</w:t>
      </w:r>
    </w:p>
    <w:p w:rsidR="007420C2" w:rsidRPr="00EE243A" w:rsidRDefault="007420C2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253B" w:rsidRPr="007420C2" w:rsidRDefault="007D253B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Определить норматив оборотных средств по незавершенному производству, если: средняя продолжительность текущего ремонта автомобиля- 4 дня; средняя стоимость одного ремонта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 w:rsidR="007420C2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240 д.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е., в том числе единовременные затраты составляют 124 д.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е, а последующие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 w:rsidR="007420C2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116 д.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е.; общая сумма затрат по незавершенному производству составляет 313,4 тыс.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д.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</w:t>
      </w:r>
    </w:p>
    <w:p w:rsidR="007420C2" w:rsidRPr="007420C2" w:rsidRDefault="007420C2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253B" w:rsidRPr="00EE243A" w:rsidRDefault="007D253B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Определить норматив оборотных средств автотранспортной организации по расходам будущих периодов на планируемый год, если известно, что </w:t>
      </w:r>
      <w:proofErr w:type="gramStart"/>
      <w:r>
        <w:rPr>
          <w:rFonts w:ascii="Times New Roman" w:hAnsi="Times New Roman"/>
          <w:sz w:val="28"/>
          <w:szCs w:val="28"/>
        </w:rPr>
        <w:t>остаток их</w:t>
      </w:r>
      <w:proofErr w:type="gramEnd"/>
      <w:r>
        <w:rPr>
          <w:rFonts w:ascii="Times New Roman" w:hAnsi="Times New Roman"/>
          <w:sz w:val="28"/>
          <w:szCs w:val="28"/>
        </w:rPr>
        <w:t xml:space="preserve"> на начало планируемого года составляет 3,2 тыс.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д.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е; планируемые расходы на год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 w:rsidR="007420C2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7,8 тыс.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д.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е; планируется к списанию на себестоимость транспортной продукции 6,7 тыс.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д.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</w:t>
      </w:r>
    </w:p>
    <w:p w:rsidR="007420C2" w:rsidRPr="00EE243A" w:rsidRDefault="007420C2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253B" w:rsidRPr="002D0AC3" w:rsidRDefault="007D253B" w:rsidP="002F68A2">
      <w:pPr>
        <w:spacing w:after="0" w:line="24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2D0AC3">
        <w:rPr>
          <w:rFonts w:ascii="Times New Roman" w:hAnsi="Times New Roman"/>
          <w:b/>
          <w:i/>
          <w:spacing w:val="-6"/>
          <w:sz w:val="28"/>
          <w:szCs w:val="28"/>
        </w:rPr>
        <w:lastRenderedPageBreak/>
        <w:t xml:space="preserve">Задача 4. </w:t>
      </w:r>
      <w:r w:rsidRPr="002D0AC3">
        <w:rPr>
          <w:rFonts w:ascii="Times New Roman" w:hAnsi="Times New Roman"/>
          <w:spacing w:val="-6"/>
          <w:sz w:val="28"/>
          <w:szCs w:val="28"/>
        </w:rPr>
        <w:t>Определить норматив оборотных средств по шинам для автомобилей марки ЗИЛ при следующих исходных данных: количество автомобилей</w:t>
      </w:r>
      <w:r w:rsidR="007420C2" w:rsidRPr="002D0AC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420C2" w:rsidRPr="002D0AC3">
        <w:rPr>
          <w:rFonts w:ascii="Times New Roman" w:hAnsi="Times New Roman" w:cs="Times New Roman"/>
          <w:spacing w:val="-6"/>
          <w:sz w:val="28"/>
          <w:szCs w:val="28"/>
        </w:rPr>
        <w:t>−</w:t>
      </w:r>
      <w:r w:rsidRPr="002D0AC3">
        <w:rPr>
          <w:rFonts w:ascii="Times New Roman" w:hAnsi="Times New Roman"/>
          <w:spacing w:val="-6"/>
          <w:sz w:val="28"/>
          <w:szCs w:val="28"/>
        </w:rPr>
        <w:t xml:space="preserve"> 230, количество шин на одном автомобиле (без запасного)</w:t>
      </w:r>
      <w:r w:rsidR="007420C2" w:rsidRPr="002D0AC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420C2" w:rsidRPr="002D0AC3">
        <w:rPr>
          <w:rFonts w:ascii="Times New Roman" w:hAnsi="Times New Roman" w:cs="Times New Roman"/>
          <w:spacing w:val="-6"/>
          <w:sz w:val="28"/>
          <w:szCs w:val="28"/>
        </w:rPr>
        <w:t>−</w:t>
      </w:r>
      <w:r w:rsidRPr="002D0AC3">
        <w:rPr>
          <w:rFonts w:ascii="Times New Roman" w:hAnsi="Times New Roman"/>
          <w:spacing w:val="-6"/>
          <w:sz w:val="28"/>
          <w:szCs w:val="28"/>
        </w:rPr>
        <w:t xml:space="preserve"> 6 шт.; годовой пробег одного автомобиля</w:t>
      </w:r>
      <w:r w:rsidR="007420C2" w:rsidRPr="002D0AC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420C2" w:rsidRPr="002D0AC3">
        <w:rPr>
          <w:rFonts w:ascii="Times New Roman" w:hAnsi="Times New Roman" w:cs="Times New Roman"/>
          <w:spacing w:val="-6"/>
          <w:sz w:val="28"/>
          <w:szCs w:val="28"/>
        </w:rPr>
        <w:t>−</w:t>
      </w:r>
      <w:r w:rsidRPr="002D0AC3">
        <w:rPr>
          <w:rFonts w:ascii="Times New Roman" w:hAnsi="Times New Roman"/>
          <w:spacing w:val="-6"/>
          <w:sz w:val="28"/>
          <w:szCs w:val="28"/>
        </w:rPr>
        <w:t xml:space="preserve"> 74 тыс.</w:t>
      </w:r>
      <w:r w:rsidR="007420C2" w:rsidRPr="002D0AC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2D0AC3">
        <w:rPr>
          <w:rFonts w:ascii="Times New Roman" w:hAnsi="Times New Roman"/>
          <w:spacing w:val="-6"/>
          <w:sz w:val="28"/>
          <w:szCs w:val="28"/>
        </w:rPr>
        <w:t>км; стоимость одной шины</w:t>
      </w:r>
      <w:r w:rsidR="007420C2" w:rsidRPr="002D0AC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420C2" w:rsidRPr="002D0AC3">
        <w:rPr>
          <w:rFonts w:ascii="Times New Roman" w:hAnsi="Times New Roman" w:cs="Times New Roman"/>
          <w:spacing w:val="-6"/>
          <w:sz w:val="28"/>
          <w:szCs w:val="28"/>
        </w:rPr>
        <w:t>−</w:t>
      </w:r>
      <w:r w:rsidRPr="002D0AC3">
        <w:rPr>
          <w:rFonts w:ascii="Times New Roman" w:hAnsi="Times New Roman"/>
          <w:spacing w:val="-6"/>
          <w:sz w:val="28"/>
          <w:szCs w:val="28"/>
        </w:rPr>
        <w:t xml:space="preserve"> 180 д.</w:t>
      </w:r>
      <w:r w:rsidR="007420C2" w:rsidRPr="002D0AC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2D0AC3">
        <w:rPr>
          <w:rFonts w:ascii="Times New Roman" w:hAnsi="Times New Roman"/>
          <w:spacing w:val="-6"/>
          <w:sz w:val="28"/>
          <w:szCs w:val="28"/>
        </w:rPr>
        <w:t>е., норма запаса</w:t>
      </w:r>
      <w:r w:rsidR="007420C2" w:rsidRPr="002D0AC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420C2" w:rsidRPr="002D0AC3">
        <w:rPr>
          <w:rFonts w:ascii="Times New Roman" w:hAnsi="Times New Roman" w:cs="Times New Roman"/>
          <w:spacing w:val="-6"/>
          <w:sz w:val="28"/>
          <w:szCs w:val="28"/>
        </w:rPr>
        <w:t>−</w:t>
      </w:r>
      <w:r w:rsidRPr="002D0AC3">
        <w:rPr>
          <w:rFonts w:ascii="Times New Roman" w:hAnsi="Times New Roman"/>
          <w:spacing w:val="-6"/>
          <w:sz w:val="28"/>
          <w:szCs w:val="28"/>
        </w:rPr>
        <w:t xml:space="preserve"> 40 дней; нормативный пробег одной шины</w:t>
      </w:r>
      <w:r w:rsidR="007420C2" w:rsidRPr="002D0AC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420C2" w:rsidRPr="002D0AC3">
        <w:rPr>
          <w:rFonts w:ascii="Times New Roman" w:hAnsi="Times New Roman" w:cs="Times New Roman"/>
          <w:spacing w:val="-6"/>
          <w:sz w:val="28"/>
          <w:szCs w:val="28"/>
        </w:rPr>
        <w:t>−</w:t>
      </w:r>
      <w:r w:rsidRPr="002D0AC3">
        <w:rPr>
          <w:rFonts w:ascii="Times New Roman" w:hAnsi="Times New Roman"/>
          <w:spacing w:val="-6"/>
          <w:sz w:val="28"/>
          <w:szCs w:val="28"/>
        </w:rPr>
        <w:t xml:space="preserve"> 85 тыс.</w:t>
      </w:r>
      <w:r w:rsidR="007420C2" w:rsidRPr="002D0AC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2D0AC3">
        <w:rPr>
          <w:rFonts w:ascii="Times New Roman" w:hAnsi="Times New Roman"/>
          <w:spacing w:val="-6"/>
          <w:sz w:val="28"/>
          <w:szCs w:val="28"/>
        </w:rPr>
        <w:t>км.</w:t>
      </w:r>
    </w:p>
    <w:p w:rsidR="007420C2" w:rsidRPr="007420C2" w:rsidRDefault="007420C2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253B" w:rsidRDefault="009C3727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5.</w:t>
      </w:r>
      <w:r w:rsidR="007D253B">
        <w:rPr>
          <w:rFonts w:ascii="Times New Roman" w:hAnsi="Times New Roman"/>
          <w:sz w:val="28"/>
          <w:szCs w:val="28"/>
        </w:rPr>
        <w:t xml:space="preserve"> Определить показатели эффективности использования оборотных средств </w:t>
      </w:r>
      <w:r w:rsidR="00D823C2">
        <w:rPr>
          <w:rFonts w:ascii="Times New Roman" w:hAnsi="Times New Roman"/>
          <w:sz w:val="28"/>
          <w:szCs w:val="28"/>
        </w:rPr>
        <w:t>автотранспортной организации</w:t>
      </w:r>
      <w:r w:rsidR="007D253B">
        <w:rPr>
          <w:rFonts w:ascii="Times New Roman" w:hAnsi="Times New Roman"/>
          <w:sz w:val="28"/>
          <w:szCs w:val="28"/>
        </w:rPr>
        <w:t>, если по сравнению с планом доходы возросли на 8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 w:rsidR="007D253B">
        <w:rPr>
          <w:rFonts w:ascii="Times New Roman" w:hAnsi="Times New Roman"/>
          <w:sz w:val="28"/>
          <w:szCs w:val="28"/>
        </w:rPr>
        <w:t>%, а норматив оборотных средств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 w:rsidR="007420C2">
        <w:rPr>
          <w:rFonts w:ascii="Times New Roman" w:hAnsi="Times New Roman" w:cs="Times New Roman"/>
          <w:sz w:val="28"/>
          <w:szCs w:val="28"/>
        </w:rPr>
        <w:t>−</w:t>
      </w:r>
      <w:r w:rsidR="007D253B">
        <w:rPr>
          <w:rFonts w:ascii="Times New Roman" w:hAnsi="Times New Roman"/>
          <w:sz w:val="28"/>
          <w:szCs w:val="28"/>
        </w:rPr>
        <w:t xml:space="preserve"> на 2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 w:rsidR="007D253B">
        <w:rPr>
          <w:rFonts w:ascii="Times New Roman" w:hAnsi="Times New Roman"/>
          <w:sz w:val="28"/>
          <w:szCs w:val="28"/>
        </w:rPr>
        <w:t xml:space="preserve">%. Исходные данные: доходы от всех видов деятельности </w:t>
      </w:r>
      <w:r w:rsidR="00D823C2">
        <w:rPr>
          <w:rFonts w:ascii="Times New Roman" w:hAnsi="Times New Roman"/>
          <w:sz w:val="28"/>
          <w:szCs w:val="28"/>
        </w:rPr>
        <w:t>организации</w:t>
      </w:r>
      <w:r w:rsidR="007D253B">
        <w:rPr>
          <w:rFonts w:ascii="Times New Roman" w:hAnsi="Times New Roman"/>
          <w:sz w:val="28"/>
          <w:szCs w:val="28"/>
        </w:rPr>
        <w:t xml:space="preserve"> по плану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 w:rsidR="007420C2">
        <w:rPr>
          <w:rFonts w:ascii="Times New Roman" w:hAnsi="Times New Roman" w:cs="Times New Roman"/>
          <w:sz w:val="28"/>
          <w:szCs w:val="28"/>
        </w:rPr>
        <w:t>−</w:t>
      </w:r>
      <w:r w:rsidR="007D253B">
        <w:rPr>
          <w:rFonts w:ascii="Times New Roman" w:hAnsi="Times New Roman"/>
          <w:sz w:val="28"/>
          <w:szCs w:val="28"/>
        </w:rPr>
        <w:t xml:space="preserve"> 4670 </w:t>
      </w:r>
      <w:r w:rsidR="00D823C2">
        <w:rPr>
          <w:rFonts w:ascii="Times New Roman" w:hAnsi="Times New Roman"/>
          <w:sz w:val="28"/>
          <w:szCs w:val="28"/>
        </w:rPr>
        <w:t>д</w:t>
      </w:r>
      <w:r w:rsidR="007D253B">
        <w:rPr>
          <w:rFonts w:ascii="Times New Roman" w:hAnsi="Times New Roman"/>
          <w:sz w:val="28"/>
          <w:szCs w:val="28"/>
        </w:rPr>
        <w:t>.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 w:rsidR="007D253B">
        <w:rPr>
          <w:rFonts w:ascii="Times New Roman" w:hAnsi="Times New Roman"/>
          <w:sz w:val="28"/>
          <w:szCs w:val="28"/>
        </w:rPr>
        <w:t>е.; среднегодовая стоимость нормируемых оборотных средств по плану</w:t>
      </w:r>
      <w:r w:rsidR="000240D6" w:rsidRPr="000240D6">
        <w:rPr>
          <w:rFonts w:ascii="Times New Roman" w:hAnsi="Times New Roman"/>
          <w:sz w:val="28"/>
          <w:szCs w:val="28"/>
        </w:rPr>
        <w:t xml:space="preserve"> </w:t>
      </w:r>
      <w:r w:rsidR="000240D6">
        <w:rPr>
          <w:rFonts w:ascii="Times New Roman" w:hAnsi="Times New Roman" w:cs="Times New Roman"/>
          <w:sz w:val="28"/>
          <w:szCs w:val="28"/>
        </w:rPr>
        <w:t>−</w:t>
      </w:r>
      <w:r w:rsidR="007D253B">
        <w:rPr>
          <w:rFonts w:ascii="Times New Roman" w:hAnsi="Times New Roman"/>
          <w:sz w:val="28"/>
          <w:szCs w:val="28"/>
        </w:rPr>
        <w:t xml:space="preserve"> 198,5 </w:t>
      </w:r>
      <w:r w:rsidR="00D823C2">
        <w:rPr>
          <w:rFonts w:ascii="Times New Roman" w:hAnsi="Times New Roman"/>
          <w:sz w:val="28"/>
          <w:szCs w:val="28"/>
        </w:rPr>
        <w:t>д</w:t>
      </w:r>
      <w:r w:rsidR="007D253B">
        <w:rPr>
          <w:rFonts w:ascii="Times New Roman" w:hAnsi="Times New Roman"/>
          <w:sz w:val="28"/>
          <w:szCs w:val="28"/>
        </w:rPr>
        <w:t>.</w:t>
      </w:r>
      <w:r w:rsidR="007420C2" w:rsidRPr="007420C2">
        <w:rPr>
          <w:rFonts w:ascii="Times New Roman" w:hAnsi="Times New Roman"/>
          <w:sz w:val="28"/>
          <w:szCs w:val="28"/>
        </w:rPr>
        <w:t xml:space="preserve"> </w:t>
      </w:r>
      <w:r w:rsidR="007D253B">
        <w:rPr>
          <w:rFonts w:ascii="Times New Roman" w:hAnsi="Times New Roman"/>
          <w:sz w:val="28"/>
          <w:szCs w:val="28"/>
        </w:rPr>
        <w:t>е.</w:t>
      </w:r>
    </w:p>
    <w:p w:rsidR="007D253B" w:rsidRDefault="007D253B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47DA9" w:rsidRDefault="00647DA9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C91F69" w:rsidRDefault="00C91F69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>Оборотные средства – это часть производственных фондов предприятия в виде оборотных фондов и фондов обращения.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>Оборотные фонды – это та часть оборотных средств, которые однократно участвуют в процессе производства, полностью переносят свою стоимость на выпускаемую продукцию и меняют при этом свою натуральную форму.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>Фонды обращения – оборотные средства предприятия, обслуживающие сферу обращения.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>Норматив оборотных средств – это размер финансовых ресурсов, предназначенных для формирования экономически обоснованных минимальных оборотных средств, необходимых для обеспечения непрерывности производства.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>Норматив рассчитывается по всем элементам нормируемых оборотных средств и составляет общий норматив собственных оборотных сре</w:t>
      </w:r>
      <w:proofErr w:type="gramStart"/>
      <w:r w:rsidRPr="002A0579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2A0579">
        <w:rPr>
          <w:rFonts w:ascii="Times New Roman" w:hAnsi="Times New Roman" w:cs="Times New Roman"/>
          <w:sz w:val="28"/>
          <w:szCs w:val="28"/>
        </w:rPr>
        <w:t>едприятия.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>Общий норматив оборотных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position w:val="-12"/>
          <w:sz w:val="28"/>
          <w:szCs w:val="28"/>
        </w:rPr>
        <w:object w:dxaOrig="2860" w:dyaOrig="440">
          <v:shape id="_x0000_i1075" type="#_x0000_t75" style="width:143.15pt;height:21.65pt" o:ole="">
            <v:imagedata r:id="rId110" o:title=""/>
          </v:shape>
          <o:OLEObject Type="Embed" ProgID="Equation.3" ShapeID="_x0000_i1075" DrawAspect="Content" ObjectID="_1567579471" r:id="rId111"/>
        </w:objec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где </w:t>
      </w:r>
      <w:r w:rsidRPr="00953D95">
        <w:rPr>
          <w:position w:val="-12"/>
        </w:rPr>
        <w:object w:dxaOrig="480" w:dyaOrig="440">
          <v:shape id="_x0000_i1076" type="#_x0000_t75" style="width:24.55pt;height:21.65pt" o:ole="">
            <v:imagedata r:id="rId112" o:title=""/>
          </v:shape>
          <o:OLEObject Type="Embed" ProgID="Equation.3" ShapeID="_x0000_i1076" DrawAspect="Content" ObjectID="_1567579472" r:id="rId113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норматив оборотных сре</w:t>
      </w:r>
      <w:proofErr w:type="gramStart"/>
      <w:r w:rsidRPr="002A0579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2A0579">
        <w:rPr>
          <w:rFonts w:ascii="Times New Roman" w:hAnsi="Times New Roman" w:cs="Times New Roman"/>
          <w:sz w:val="28"/>
          <w:szCs w:val="28"/>
        </w:rPr>
        <w:t xml:space="preserve">оизводственных запасах, </w:t>
      </w:r>
      <w:r>
        <w:rPr>
          <w:rFonts w:ascii="Times New Roman" w:hAnsi="Times New Roman" w:cs="Times New Roman"/>
          <w:sz w:val="28"/>
          <w:szCs w:val="28"/>
        </w:rPr>
        <w:t>д. е.</w:t>
      </w:r>
      <w:r w:rsidRPr="002A057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D0E8F" w:rsidRPr="002A0579" w:rsidRDefault="00FD0E8F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953D95">
        <w:rPr>
          <w:position w:val="-12"/>
        </w:rPr>
        <w:object w:dxaOrig="620" w:dyaOrig="440">
          <v:shape id="_x0000_i1077" type="#_x0000_t75" style="width:30.8pt;height:21.65pt" o:ole="">
            <v:imagedata r:id="rId114" o:title=""/>
          </v:shape>
          <o:OLEObject Type="Embed" ProgID="Equation.3" ShapeID="_x0000_i1077" DrawAspect="Content" ObjectID="_1567579473" r:id="rId115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норматив оборотных сре</w:t>
      </w:r>
      <w:proofErr w:type="gramStart"/>
      <w:r w:rsidRPr="002A0579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2A0579">
        <w:rPr>
          <w:rFonts w:ascii="Times New Roman" w:hAnsi="Times New Roman" w:cs="Times New Roman"/>
          <w:sz w:val="28"/>
          <w:szCs w:val="28"/>
        </w:rPr>
        <w:t xml:space="preserve">я образования незавершённого производства, </w:t>
      </w:r>
      <w:r>
        <w:rPr>
          <w:rFonts w:ascii="Times New Roman" w:hAnsi="Times New Roman" w:cs="Times New Roman"/>
          <w:sz w:val="28"/>
          <w:szCs w:val="28"/>
        </w:rPr>
        <w:t>д. е.</w:t>
      </w:r>
      <w:r w:rsidRPr="002A057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D0E8F" w:rsidRPr="002D0AC3" w:rsidRDefault="00FD0E8F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cs="Times New Roman"/>
          <w:i/>
          <w:iCs/>
          <w:spacing w:val="-10"/>
          <w:sz w:val="28"/>
          <w:szCs w:val="28"/>
        </w:rPr>
      </w:pPr>
      <w:r w:rsidRPr="002D0AC3">
        <w:rPr>
          <w:spacing w:val="-10"/>
          <w:position w:val="-12"/>
        </w:rPr>
        <w:object w:dxaOrig="480" w:dyaOrig="440">
          <v:shape id="_x0000_i1078" type="#_x0000_t75" style="width:24.55pt;height:21.65pt" o:ole="">
            <v:imagedata r:id="rId116" o:title=""/>
          </v:shape>
          <o:OLEObject Type="Embed" ProgID="Equation.3" ShapeID="_x0000_i1078" DrawAspect="Content" ObjectID="_1567579474" r:id="rId117"/>
        </w:object>
      </w:r>
      <w:r w:rsidRPr="002D0AC3">
        <w:rPr>
          <w:rFonts w:cs="Times New Roman"/>
          <w:spacing w:val="-10"/>
          <w:sz w:val="28"/>
          <w:szCs w:val="28"/>
        </w:rPr>
        <w:t xml:space="preserve"> − норматив оборотных средств по расходам будущих периодов, д. е. 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Норматив в производственных запасах 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CC6D64">
        <w:rPr>
          <w:rFonts w:ascii="Times New Roman" w:hAnsi="Times New Roman" w:cs="Times New Roman"/>
          <w:position w:val="-16"/>
          <w:sz w:val="28"/>
          <w:szCs w:val="28"/>
        </w:rPr>
        <w:object w:dxaOrig="3140" w:dyaOrig="480">
          <v:shape id="_x0000_i1079" type="#_x0000_t75" style="width:157.3pt;height:24.55pt" o:ole="">
            <v:imagedata r:id="rId118" o:title=""/>
          </v:shape>
          <o:OLEObject Type="Embed" ProgID="Equation.3" ShapeID="_x0000_i1079" DrawAspect="Content" ObjectID="_1567579475" r:id="rId119"/>
        </w:object>
      </w:r>
      <w:r w:rsidRPr="00CC6D64">
        <w:rPr>
          <w:rFonts w:ascii="Times New Roman" w:hAnsi="Times New Roman" w:cs="Times New Roman"/>
          <w:sz w:val="28"/>
          <w:szCs w:val="28"/>
        </w:rPr>
        <w:t xml:space="preserve"> </w:t>
      </w:r>
      <w:r w:rsidRPr="00CC6D64">
        <w:rPr>
          <w:rFonts w:ascii="Times New Roman" w:hAnsi="Times New Roman" w:cs="Times New Roman"/>
          <w:position w:val="-34"/>
          <w:sz w:val="28"/>
          <w:szCs w:val="28"/>
        </w:rPr>
        <w:object w:dxaOrig="1700" w:dyaOrig="780">
          <v:shape id="_x0000_i1080" type="#_x0000_t75" style="width:85.3pt;height:39.1pt" o:ole="">
            <v:imagedata r:id="rId120" o:title=""/>
          </v:shape>
          <o:OLEObject Type="Embed" ProgID="Equation.3" ShapeID="_x0000_i1080" DrawAspect="Content" ObjectID="_1567579476" r:id="rId121"/>
        </w:objec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r w:rsidRPr="00953D95">
        <w:rPr>
          <w:position w:val="-10"/>
        </w:rPr>
        <w:object w:dxaOrig="279" w:dyaOrig="340">
          <v:shape id="_x0000_i1081" type="#_x0000_t75" style="width:14.15pt;height:17.05pt" o:ole="">
            <v:imagedata r:id="rId122" o:title=""/>
          </v:shape>
          <o:OLEObject Type="Embed" ProgID="Equation.3" ShapeID="_x0000_i1081" DrawAspect="Content" ObjectID="_1567579477" r:id="rId123"/>
        </w:object>
      </w:r>
      <w:r>
        <w:rPr>
          <w:rFonts w:ascii="Times New Roman" w:hAnsi="Times New Roman" w:cs="Times New Roman"/>
          <w:sz w:val="28"/>
          <w:szCs w:val="28"/>
        </w:rPr>
        <w:t xml:space="preserve"> 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цена материала,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A05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е.</w:t>
      </w:r>
      <w:r w:rsidRPr="002A0579">
        <w:rPr>
          <w:rFonts w:ascii="Times New Roman" w:hAnsi="Times New Roman" w:cs="Times New Roman"/>
          <w:sz w:val="28"/>
          <w:szCs w:val="28"/>
        </w:rPr>
        <w:t>;</w:t>
      </w:r>
    </w:p>
    <w:p w:rsidR="00FD0E8F" w:rsidRPr="002A0579" w:rsidRDefault="00FD0E8F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953D95">
        <w:rPr>
          <w:position w:val="-12"/>
        </w:rPr>
        <w:object w:dxaOrig="480" w:dyaOrig="380">
          <v:shape id="_x0000_i1082" type="#_x0000_t75" style="width:24.55pt;height:19.55pt" o:ole="">
            <v:imagedata r:id="rId124" o:title=""/>
          </v:shape>
          <o:OLEObject Type="Embed" ProgID="Equation.3" ShapeID="_x0000_i1082" DrawAspect="Content" ObjectID="_1567579478" r:id="rId125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текущий запас материала в натуральном выражении;</w:t>
      </w:r>
    </w:p>
    <w:p w:rsidR="00FD0E8F" w:rsidRPr="002A0579" w:rsidRDefault="00FD0E8F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953D95">
        <w:rPr>
          <w:position w:val="-16"/>
        </w:rPr>
        <w:object w:dxaOrig="480" w:dyaOrig="420">
          <v:shape id="_x0000_i1083" type="#_x0000_t75" style="width:24.55pt;height:20.8pt" o:ole="">
            <v:imagedata r:id="rId126" o:title=""/>
          </v:shape>
          <o:OLEObject Type="Embed" ProgID="Equation.3" ShapeID="_x0000_i1083" DrawAspect="Content" ObjectID="_1567579479" r:id="rId127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страховой запас материала  в натуральном выражении;</w:t>
      </w:r>
    </w:p>
    <w:p w:rsidR="00FD0E8F" w:rsidRPr="002A0579" w:rsidRDefault="00FD0E8F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953D95">
        <w:rPr>
          <w:position w:val="-16"/>
        </w:rPr>
        <w:object w:dxaOrig="400" w:dyaOrig="420">
          <v:shape id="_x0000_i1084" type="#_x0000_t75" style="width:20.4pt;height:20.8pt" o:ole="">
            <v:imagedata r:id="rId128" o:title=""/>
          </v:shape>
          <o:OLEObject Type="Embed" ProgID="Equation.3" ShapeID="_x0000_i1084" DrawAspect="Content" ObjectID="_1567579480" r:id="rId129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транспортный (подготовительный) запас материала в натуральном выражении;</w:t>
      </w:r>
    </w:p>
    <w:p w:rsidR="00FD0E8F" w:rsidRPr="002D0AC3" w:rsidRDefault="00FD0E8F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cs="Times New Roman"/>
          <w:i/>
          <w:iCs/>
          <w:spacing w:val="-10"/>
          <w:sz w:val="28"/>
          <w:szCs w:val="28"/>
        </w:rPr>
      </w:pPr>
      <w:r w:rsidRPr="002D0AC3">
        <w:rPr>
          <w:spacing w:val="-10"/>
          <w:position w:val="-6"/>
        </w:rPr>
        <w:object w:dxaOrig="260" w:dyaOrig="300">
          <v:shape id="_x0000_i1085" type="#_x0000_t75" style="width:13.3pt;height:15pt" o:ole="">
            <v:imagedata r:id="rId130" o:title=""/>
          </v:shape>
          <o:OLEObject Type="Embed" ProgID="Equation.3" ShapeID="_x0000_i1085" DrawAspect="Content" ObjectID="_1567579481" r:id="rId131"/>
        </w:object>
      </w:r>
      <w:r w:rsidRPr="002D0AC3">
        <w:rPr>
          <w:spacing w:val="-10"/>
        </w:rPr>
        <w:t xml:space="preserve"> </w:t>
      </w:r>
      <w:r w:rsidRPr="002D0AC3">
        <w:rPr>
          <w:rFonts w:cs="Times New Roman"/>
          <w:spacing w:val="-10"/>
          <w:sz w:val="28"/>
          <w:szCs w:val="28"/>
        </w:rPr>
        <w:t>− общая потребность (годовой (квартальный) расход) материалов, д. е.;</w:t>
      </w:r>
    </w:p>
    <w:p w:rsidR="00FD0E8F" w:rsidRPr="00424D6A" w:rsidRDefault="00FD0E8F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pacing w:val="-4"/>
          <w:sz w:val="28"/>
          <w:szCs w:val="28"/>
        </w:rPr>
      </w:pPr>
      <w:r w:rsidRPr="00424D6A">
        <w:rPr>
          <w:spacing w:val="-4"/>
          <w:position w:val="-12"/>
        </w:rPr>
        <w:object w:dxaOrig="340" w:dyaOrig="380">
          <v:shape id="_x0000_i1086" type="#_x0000_t75" style="width:17.05pt;height:19.55pt" o:ole="">
            <v:imagedata r:id="rId132" o:title=""/>
          </v:shape>
          <o:OLEObject Type="Embed" ProgID="Equation.3" ShapeID="_x0000_i1086" DrawAspect="Content" ObjectID="_1567579482" r:id="rId133"/>
        </w:object>
      </w:r>
      <w:r w:rsidRPr="00424D6A">
        <w:rPr>
          <w:rFonts w:ascii="Times New Roman" w:hAnsi="Times New Roman" w:cs="Times New Roman"/>
          <w:spacing w:val="-4"/>
          <w:sz w:val="28"/>
          <w:szCs w:val="28"/>
        </w:rPr>
        <w:t xml:space="preserve"> − календарная длительность планового периода (360, 90), </w:t>
      </w:r>
      <w:proofErr w:type="spellStart"/>
      <w:r w:rsidRPr="00424D6A">
        <w:rPr>
          <w:rFonts w:ascii="Times New Roman" w:hAnsi="Times New Roman" w:cs="Times New Roman"/>
          <w:spacing w:val="-4"/>
          <w:sz w:val="28"/>
          <w:szCs w:val="28"/>
        </w:rPr>
        <w:t>дн</w:t>
      </w:r>
      <w:proofErr w:type="spellEnd"/>
      <w:r w:rsidRPr="00424D6A">
        <w:rPr>
          <w:rFonts w:ascii="Times New Roman" w:hAnsi="Times New Roman" w:cs="Times New Roman"/>
          <w:spacing w:val="-4"/>
          <w:sz w:val="28"/>
          <w:szCs w:val="28"/>
        </w:rPr>
        <w:t>.;</w:t>
      </w:r>
    </w:p>
    <w:p w:rsidR="00FD0E8F" w:rsidRPr="002A0579" w:rsidRDefault="00FD0E8F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953D95">
        <w:rPr>
          <w:position w:val="-12"/>
        </w:rPr>
        <w:object w:dxaOrig="360" w:dyaOrig="380">
          <v:shape id="_x0000_i1087" type="#_x0000_t75" style="width:17.9pt;height:19.55pt" o:ole="">
            <v:imagedata r:id="rId134" o:title=""/>
          </v:shape>
          <o:OLEObject Type="Embed" ProgID="Equation.3" ShapeID="_x0000_i1087" DrawAspect="Content" ObjectID="_1567579483" r:id="rId135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Pr="002A0579">
        <w:rPr>
          <w:rFonts w:ascii="Times New Roman" w:hAnsi="Times New Roman" w:cs="Times New Roman"/>
          <w:sz w:val="28"/>
          <w:szCs w:val="28"/>
        </w:rPr>
        <w:t xml:space="preserve">норма запаса, </w:t>
      </w:r>
      <w:proofErr w:type="spellStart"/>
      <w:r w:rsidRPr="002A0579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Pr="002A0579">
        <w:rPr>
          <w:rFonts w:ascii="Times New Roman" w:hAnsi="Times New Roman" w:cs="Times New Roman"/>
          <w:sz w:val="28"/>
          <w:szCs w:val="28"/>
        </w:rPr>
        <w:t>.</w:t>
      </w:r>
    </w:p>
    <w:p w:rsidR="00FD0E8F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Текущий запас </w:t>
      </w:r>
      <w:r w:rsidRPr="002A057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0579">
        <w:rPr>
          <w:rFonts w:ascii="Times New Roman" w:hAnsi="Times New Roman" w:cs="Times New Roman"/>
          <w:sz w:val="28"/>
          <w:szCs w:val="28"/>
        </w:rPr>
        <w:t xml:space="preserve">-го вида материала 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FD0E8F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24D6A">
        <w:rPr>
          <w:rFonts w:ascii="Times New Roman" w:hAnsi="Times New Roman" w:cs="Times New Roman"/>
          <w:position w:val="-34"/>
          <w:sz w:val="28"/>
          <w:szCs w:val="28"/>
        </w:rPr>
        <w:object w:dxaOrig="1960" w:dyaOrig="780">
          <v:shape id="_x0000_i1088" type="#_x0000_t75" style="width:97.4pt;height:39.1pt" o:ole="">
            <v:imagedata r:id="rId136" o:title=""/>
          </v:shape>
          <o:OLEObject Type="Embed" ProgID="Equation.3" ShapeID="_x0000_i1088" DrawAspect="Content" ObjectID="_1567579484" r:id="rId137"/>
        </w:object>
      </w:r>
      <w:r w:rsidRPr="002A0579">
        <w:rPr>
          <w:rFonts w:ascii="Times New Roman" w:hAnsi="Times New Roman" w:cs="Times New Roman"/>
          <w:sz w:val="28"/>
          <w:szCs w:val="28"/>
        </w:rPr>
        <w:t>,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где </w:t>
      </w:r>
      <w:r w:rsidRPr="00953D95">
        <w:rPr>
          <w:position w:val="-12"/>
        </w:rPr>
        <w:object w:dxaOrig="600" w:dyaOrig="380">
          <v:shape id="_x0000_i1089" type="#_x0000_t75" style="width:29.95pt;height:19.55pt" o:ole="">
            <v:imagedata r:id="rId138" o:title=""/>
          </v:shape>
          <o:OLEObject Type="Embed" ProgID="Equation.3" ShapeID="_x0000_i1089" DrawAspect="Content" ObjectID="_1567579485" r:id="rId139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потребление материала </w:t>
      </w:r>
      <w:r w:rsidRPr="002A057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0579">
        <w:rPr>
          <w:rFonts w:ascii="Times New Roman" w:hAnsi="Times New Roman" w:cs="Times New Roman"/>
          <w:sz w:val="28"/>
          <w:szCs w:val="28"/>
        </w:rPr>
        <w:t>-го вида на программу за год (квартал) в натуральном выражении.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Страховой запас </w:t>
      </w:r>
      <w:r w:rsidRPr="002A057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0579">
        <w:rPr>
          <w:rFonts w:ascii="Times New Roman" w:hAnsi="Times New Roman" w:cs="Times New Roman"/>
          <w:sz w:val="28"/>
          <w:szCs w:val="28"/>
        </w:rPr>
        <w:t>-го вида материала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DC2AAA">
        <w:rPr>
          <w:rFonts w:ascii="Times New Roman" w:hAnsi="Times New Roman" w:cs="Times New Roman"/>
          <w:position w:val="-34"/>
          <w:sz w:val="28"/>
          <w:szCs w:val="28"/>
        </w:rPr>
        <w:object w:dxaOrig="2220" w:dyaOrig="780">
          <v:shape id="_x0000_i1090" type="#_x0000_t75" style="width:111.1pt;height:39.1pt" o:ole="">
            <v:imagedata r:id="rId140" o:title=""/>
          </v:shape>
          <o:OLEObject Type="Embed" ProgID="Equation.3" ShapeID="_x0000_i1090" DrawAspect="Content" ObjectID="_1567579486" r:id="rId141"/>
        </w:objec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где </w:t>
      </w:r>
      <w:r w:rsidRPr="00953D95">
        <w:rPr>
          <w:position w:val="-16"/>
        </w:rPr>
        <w:object w:dxaOrig="600" w:dyaOrig="420">
          <v:shape id="_x0000_i1091" type="#_x0000_t75" style="width:29.95pt;height:20.8pt" o:ole="">
            <v:imagedata r:id="rId142" o:title=""/>
          </v:shape>
          <o:OLEObject Type="Embed" ProgID="Equation.3" ShapeID="_x0000_i1091" DrawAspect="Content" ObjectID="_1567579487" r:id="rId143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норма страхового запаса, </w:t>
      </w:r>
      <w:proofErr w:type="spellStart"/>
      <w:r w:rsidRPr="002A0579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Pr="002A0579">
        <w:rPr>
          <w:rFonts w:ascii="Times New Roman" w:hAnsi="Times New Roman" w:cs="Times New Roman"/>
          <w:sz w:val="28"/>
          <w:szCs w:val="28"/>
        </w:rPr>
        <w:t>.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Транспортный запас </w:t>
      </w:r>
      <w:r w:rsidRPr="002A057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0579">
        <w:rPr>
          <w:rFonts w:ascii="Times New Roman" w:hAnsi="Times New Roman" w:cs="Times New Roman"/>
          <w:sz w:val="28"/>
          <w:szCs w:val="28"/>
        </w:rPr>
        <w:t xml:space="preserve">-го вида материала 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FD0E8F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  <w:lang w:val="en-US"/>
        </w:rPr>
      </w:pPr>
      <w:r w:rsidRPr="00DC2AAA">
        <w:rPr>
          <w:rFonts w:ascii="Times New Roman" w:hAnsi="Times New Roman" w:cs="Times New Roman"/>
          <w:position w:val="-34"/>
          <w:sz w:val="28"/>
          <w:szCs w:val="28"/>
        </w:rPr>
        <w:object w:dxaOrig="2060" w:dyaOrig="780">
          <v:shape id="_x0000_i1092" type="#_x0000_t75" style="width:102.8pt;height:39.1pt" o:ole="">
            <v:imagedata r:id="rId144" o:title=""/>
          </v:shape>
          <o:OLEObject Type="Embed" ProgID="Equation.3" ShapeID="_x0000_i1092" DrawAspect="Content" ObjectID="_1567579488" r:id="rId145"/>
        </w:object>
      </w:r>
    </w:p>
    <w:p w:rsidR="000240D6" w:rsidRPr="000240D6" w:rsidRDefault="000240D6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где </w:t>
      </w:r>
      <w:r w:rsidRPr="00953D95">
        <w:rPr>
          <w:position w:val="-16"/>
        </w:rPr>
        <w:object w:dxaOrig="520" w:dyaOrig="420">
          <v:shape id="_x0000_i1093" type="#_x0000_t75" style="width:25.4pt;height:20.8pt" o:ole="">
            <v:imagedata r:id="rId146" o:title=""/>
          </v:shape>
          <o:OLEObject Type="Embed" ProgID="Equation.3" ShapeID="_x0000_i1093" DrawAspect="Content" ObjectID="_1567579489" r:id="rId147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норма транспортного запаса, </w:t>
      </w:r>
      <w:proofErr w:type="spellStart"/>
      <w:r w:rsidRPr="002A0579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Pr="002A0579">
        <w:rPr>
          <w:rFonts w:ascii="Times New Roman" w:hAnsi="Times New Roman" w:cs="Times New Roman"/>
          <w:sz w:val="28"/>
          <w:szCs w:val="28"/>
        </w:rPr>
        <w:t>.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FD0E8F">
        <w:rPr>
          <w:rFonts w:ascii="Times New Roman" w:hAnsi="Times New Roman" w:cs="Times New Roman"/>
          <w:sz w:val="28"/>
          <w:szCs w:val="28"/>
        </w:rPr>
        <w:t>Эффективность использования оборотных средств</w:t>
      </w:r>
      <w:r w:rsidRPr="002A0579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>
        <w:rPr>
          <w:rFonts w:ascii="Times New Roman" w:hAnsi="Times New Roman" w:cs="Times New Roman"/>
          <w:sz w:val="28"/>
          <w:szCs w:val="28"/>
        </w:rPr>
        <w:t>следующими</w:t>
      </w:r>
      <w:r w:rsidRPr="002A0579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ями: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A0579">
        <w:rPr>
          <w:rFonts w:ascii="Times New Roman" w:hAnsi="Times New Roman" w:cs="Times New Roman"/>
          <w:sz w:val="28"/>
          <w:szCs w:val="28"/>
        </w:rPr>
        <w:t>оэффициент оборачиваемости (скорость оборота)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A0579">
        <w:rPr>
          <w:rFonts w:ascii="Times New Roman" w:hAnsi="Times New Roman" w:cs="Times New Roman"/>
          <w:sz w:val="28"/>
          <w:szCs w:val="28"/>
        </w:rPr>
        <w:t xml:space="preserve"> показыва</w:t>
      </w:r>
      <w:r>
        <w:rPr>
          <w:rFonts w:ascii="Times New Roman" w:hAnsi="Times New Roman" w:cs="Times New Roman"/>
          <w:sz w:val="28"/>
          <w:szCs w:val="28"/>
        </w:rPr>
        <w:t>ющий</w:t>
      </w:r>
      <w:r w:rsidRPr="002A0579">
        <w:rPr>
          <w:rFonts w:ascii="Times New Roman" w:hAnsi="Times New Roman" w:cs="Times New Roman"/>
          <w:sz w:val="28"/>
          <w:szCs w:val="28"/>
        </w:rPr>
        <w:t xml:space="preserve"> количество оборотов оборотных сре</w:t>
      </w:r>
      <w:proofErr w:type="gramStart"/>
      <w:r w:rsidRPr="002A0579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2A0579">
        <w:rPr>
          <w:rFonts w:ascii="Times New Roman" w:hAnsi="Times New Roman" w:cs="Times New Roman"/>
          <w:sz w:val="28"/>
          <w:szCs w:val="28"/>
        </w:rPr>
        <w:t>ечение года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D0E8F" w:rsidRPr="002A0579" w:rsidRDefault="000240D6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4A36D6">
        <w:rPr>
          <w:rFonts w:ascii="Times New Roman" w:hAnsi="Times New Roman" w:cs="Times New Roman"/>
          <w:position w:val="-34"/>
          <w:sz w:val="28"/>
          <w:szCs w:val="28"/>
        </w:rPr>
        <w:object w:dxaOrig="1280" w:dyaOrig="780">
          <v:shape id="_x0000_i1094" type="#_x0000_t75" style="width:64.1pt;height:39.1pt" o:ole="">
            <v:imagedata r:id="rId148" o:title=""/>
          </v:shape>
          <o:OLEObject Type="Embed" ProgID="Equation.3" ShapeID="_x0000_i1094" DrawAspect="Content" ObjectID="_1567579490" r:id="rId149"/>
        </w:object>
      </w:r>
    </w:p>
    <w:p w:rsidR="001C3F9A" w:rsidRDefault="001C3F9A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годовой </w:t>
      </w:r>
      <w:r>
        <w:rPr>
          <w:rFonts w:ascii="Times New Roman" w:hAnsi="Times New Roman" w:cs="Times New Roman"/>
          <w:sz w:val="28"/>
          <w:szCs w:val="28"/>
        </w:rPr>
        <w:t>доход</w:t>
      </w:r>
      <w:r w:rsidRPr="002A057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A05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е.</w:t>
      </w:r>
      <w:r w:rsidRPr="002A057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D0E8F" w:rsidRPr="002A0579" w:rsidRDefault="00FD0E8F" w:rsidP="002D0AC3">
      <w:pPr>
        <w:overflowPunct w:val="0"/>
        <w:autoSpaceDE w:val="0"/>
        <w:autoSpaceDN w:val="0"/>
        <w:adjustRightInd w:val="0"/>
        <w:spacing w:after="0" w:line="240" w:lineRule="auto"/>
        <w:ind w:firstLine="964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953D95">
        <w:rPr>
          <w:position w:val="-12"/>
        </w:rPr>
        <w:object w:dxaOrig="480" w:dyaOrig="380">
          <v:shape id="_x0000_i1095" type="#_x0000_t75" style="width:24.55pt;height:19.55pt" o:ole="">
            <v:imagedata r:id="rId150" o:title=""/>
          </v:shape>
          <o:OLEObject Type="Embed" ProgID="Equation.3" ShapeID="_x0000_i1095" DrawAspect="Content" ObjectID="_1567579491" r:id="rId151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Pr="002A0579">
        <w:rPr>
          <w:rFonts w:ascii="Times New Roman" w:hAnsi="Times New Roman" w:cs="Times New Roman"/>
          <w:sz w:val="28"/>
          <w:szCs w:val="28"/>
        </w:rPr>
        <w:t xml:space="preserve">общий норматив оборотных средств,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A05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е.;</w:t>
      </w:r>
    </w:p>
    <w:p w:rsidR="00FD0E8F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A0579">
        <w:rPr>
          <w:rFonts w:ascii="Times New Roman" w:hAnsi="Times New Roman" w:cs="Times New Roman"/>
          <w:sz w:val="28"/>
          <w:szCs w:val="28"/>
        </w:rPr>
        <w:t>лительность одного оборота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0E8F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5B53A7">
        <w:rPr>
          <w:rFonts w:ascii="Times New Roman" w:hAnsi="Times New Roman" w:cs="Times New Roman"/>
          <w:position w:val="-34"/>
          <w:sz w:val="28"/>
          <w:szCs w:val="28"/>
        </w:rPr>
        <w:object w:dxaOrig="1300" w:dyaOrig="780">
          <v:shape id="_x0000_i1096" type="#_x0000_t75" style="width:65.35pt;height:39.1pt" o:ole="">
            <v:imagedata r:id="rId152" o:title=""/>
          </v:shape>
          <o:OLEObject Type="Embed" ProgID="Equation.3" ShapeID="_x0000_i1096" DrawAspect="Content" ObjectID="_1567579492" r:id="rId153"/>
        </w:objec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A0579">
        <w:rPr>
          <w:rFonts w:ascii="Times New Roman" w:hAnsi="Times New Roman" w:cs="Times New Roman"/>
          <w:sz w:val="28"/>
          <w:szCs w:val="28"/>
        </w:rPr>
        <w:t xml:space="preserve">оэффициент закрепления оборотных средств </w: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D0E8F" w:rsidRDefault="000240D6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0240D6">
        <w:rPr>
          <w:rFonts w:ascii="Times New Roman" w:hAnsi="Times New Roman" w:cs="Times New Roman"/>
          <w:position w:val="-32"/>
          <w:sz w:val="28"/>
          <w:szCs w:val="28"/>
        </w:rPr>
        <w:object w:dxaOrig="1180" w:dyaOrig="760">
          <v:shape id="_x0000_i1097" type="#_x0000_t75" style="width:59.1pt;height:38.3pt" o:ole="">
            <v:imagedata r:id="rId154" o:title=""/>
          </v:shape>
          <o:OLEObject Type="Embed" ProgID="Equation.3" ShapeID="_x0000_i1097" DrawAspect="Content" ObjectID="_1567579493" r:id="rId155"/>
        </w:object>
      </w:r>
    </w:p>
    <w:p w:rsidR="00FD0E8F" w:rsidRPr="002A0579" w:rsidRDefault="00FD0E8F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C70617" w:rsidRPr="001C3F9A" w:rsidRDefault="002237D5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18"/>
          <w:sz w:val="32"/>
          <w:szCs w:val="32"/>
        </w:rPr>
      </w:pPr>
      <w:r w:rsidRPr="001C3F9A">
        <w:rPr>
          <w:rFonts w:ascii="Times New Roman" w:hAnsi="Times New Roman" w:cs="Times New Roman"/>
          <w:b/>
          <w:iCs/>
          <w:spacing w:val="-18"/>
          <w:sz w:val="32"/>
          <w:szCs w:val="32"/>
        </w:rPr>
        <w:t xml:space="preserve">Тема </w:t>
      </w:r>
      <w:r w:rsidR="008C71E6" w:rsidRPr="001C3F9A">
        <w:rPr>
          <w:rFonts w:ascii="Times New Roman" w:hAnsi="Times New Roman" w:cs="Times New Roman"/>
          <w:b/>
          <w:iCs/>
          <w:spacing w:val="-18"/>
          <w:sz w:val="32"/>
          <w:szCs w:val="32"/>
        </w:rPr>
        <w:t xml:space="preserve">4 </w:t>
      </w:r>
      <w:r w:rsidR="00436DA0" w:rsidRPr="001C3F9A">
        <w:rPr>
          <w:rFonts w:ascii="Times New Roman" w:hAnsi="Times New Roman"/>
          <w:b/>
          <w:spacing w:val="-18"/>
          <w:sz w:val="32"/>
          <w:szCs w:val="32"/>
        </w:rPr>
        <w:t>Кадры и производительность труда на автомобильном транспорте</w:t>
      </w:r>
    </w:p>
    <w:p w:rsidR="00436DA0" w:rsidRPr="00436DA0" w:rsidRDefault="00436DA0" w:rsidP="002F68A2">
      <w:pPr>
        <w:spacing w:after="0" w:line="240" w:lineRule="auto"/>
        <w:ind w:firstLine="567"/>
        <w:jc w:val="both"/>
        <w:rPr>
          <w:b/>
          <w:sz w:val="28"/>
          <w:szCs w:val="28"/>
        </w:rPr>
      </w:pPr>
    </w:p>
    <w:p w:rsidR="002C20DE" w:rsidRPr="00436DA0" w:rsidRDefault="007403C0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  <w:r w:rsidRPr="00436DA0">
        <w:rPr>
          <w:rStyle w:val="FontStyle32"/>
          <w:b/>
          <w:bCs/>
          <w:i/>
          <w:sz w:val="28"/>
          <w:szCs w:val="28"/>
        </w:rPr>
        <w:t>Теоретические</w:t>
      </w:r>
      <w:r w:rsidR="002C20DE" w:rsidRPr="00436DA0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2C20DE" w:rsidRPr="00436DA0" w:rsidRDefault="002C20DE" w:rsidP="002F68A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1C3F9A" w:rsidRDefault="001C3F9A" w:rsidP="002F68A2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36DA0" w:rsidRPr="001C3F9A">
        <w:rPr>
          <w:sz w:val="28"/>
          <w:szCs w:val="28"/>
        </w:rPr>
        <w:t xml:space="preserve">Структура кадров, их подготовка и переподготовка. </w:t>
      </w:r>
    </w:p>
    <w:p w:rsidR="002D0AC3" w:rsidRDefault="001C3F9A" w:rsidP="002D0AC3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36DA0" w:rsidRPr="001C3F9A">
        <w:rPr>
          <w:sz w:val="28"/>
          <w:szCs w:val="28"/>
        </w:rPr>
        <w:t xml:space="preserve">Планирование потребности кадров. </w:t>
      </w:r>
    </w:p>
    <w:p w:rsidR="002E203A" w:rsidRDefault="002D0AC3" w:rsidP="002D0AC3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36DA0" w:rsidRPr="002D0AC3">
        <w:rPr>
          <w:sz w:val="28"/>
          <w:szCs w:val="28"/>
        </w:rPr>
        <w:t>Экономическое содержание и значение р</w:t>
      </w:r>
      <w:r w:rsidR="000240D6" w:rsidRPr="002D0AC3">
        <w:rPr>
          <w:sz w:val="28"/>
          <w:szCs w:val="28"/>
        </w:rPr>
        <w:t xml:space="preserve">оста производительности труда. </w:t>
      </w:r>
      <w:r w:rsidR="00436DA0" w:rsidRPr="002D0AC3">
        <w:rPr>
          <w:sz w:val="28"/>
          <w:szCs w:val="28"/>
        </w:rPr>
        <w:t>Методы измерения производительности труда. Основные факторы повышения производительности труда, их экономическое значение.</w:t>
      </w:r>
    </w:p>
    <w:p w:rsidR="002D0AC3" w:rsidRPr="002D0AC3" w:rsidRDefault="002D0AC3" w:rsidP="002D0AC3">
      <w:pPr>
        <w:pStyle w:val="a3"/>
        <w:spacing w:after="0" w:line="240" w:lineRule="auto"/>
        <w:ind w:left="567"/>
        <w:jc w:val="both"/>
        <w:rPr>
          <w:rStyle w:val="FontStyle32"/>
          <w:rFonts w:asciiTheme="minorHAnsi" w:hAnsiTheme="minorHAnsi" w:cstheme="minorBidi"/>
          <w:sz w:val="28"/>
          <w:szCs w:val="28"/>
        </w:rPr>
      </w:pPr>
    </w:p>
    <w:p w:rsidR="00396097" w:rsidRPr="00F74D58" w:rsidRDefault="00396097" w:rsidP="002F68A2">
      <w:pPr>
        <w:spacing w:after="0" w:line="240" w:lineRule="auto"/>
        <w:ind w:firstLine="567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  <w:r w:rsidRPr="00F74D58">
        <w:rPr>
          <w:rStyle w:val="FontStyle32"/>
          <w:rFonts w:eastAsia="Times New Roman"/>
          <w:b/>
          <w:i/>
          <w:sz w:val="28"/>
          <w:szCs w:val="28"/>
          <w:lang w:eastAsia="ru-RU"/>
        </w:rPr>
        <w:t>Задачи для самостоятельного решения.</w:t>
      </w:r>
    </w:p>
    <w:p w:rsidR="00396097" w:rsidRDefault="00396097" w:rsidP="002F68A2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396097" w:rsidRPr="000240D6" w:rsidRDefault="00396097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Определить плановую численность рабочих. Нормативная трудоемкость ремонтных работ в год</w:t>
      </w:r>
      <w:r w:rsidR="000240D6" w:rsidRPr="000240D6">
        <w:rPr>
          <w:rFonts w:ascii="Times New Roman" w:hAnsi="Times New Roman"/>
          <w:sz w:val="28"/>
          <w:szCs w:val="28"/>
        </w:rPr>
        <w:t xml:space="preserve"> </w:t>
      </w:r>
      <w:r w:rsidR="000240D6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270 тыс. нормо-часов; коэффициент выполнения норм</w:t>
      </w:r>
      <w:r w:rsidR="000240D6" w:rsidRPr="000240D6">
        <w:rPr>
          <w:rFonts w:ascii="Times New Roman" w:hAnsi="Times New Roman"/>
          <w:sz w:val="28"/>
          <w:szCs w:val="28"/>
        </w:rPr>
        <w:t xml:space="preserve"> </w:t>
      </w:r>
      <w:r w:rsidR="000240D6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1,15; баланс рабочего времени одного работающего в год</w:t>
      </w:r>
      <w:r w:rsidR="000240D6" w:rsidRPr="000240D6">
        <w:rPr>
          <w:rFonts w:ascii="Times New Roman" w:hAnsi="Times New Roman"/>
          <w:sz w:val="28"/>
          <w:szCs w:val="28"/>
        </w:rPr>
        <w:t xml:space="preserve"> </w:t>
      </w:r>
      <w:r w:rsidR="000240D6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1830 ч.</w:t>
      </w:r>
    </w:p>
    <w:p w:rsidR="000240D6" w:rsidRPr="000240D6" w:rsidRDefault="000240D6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96097" w:rsidRPr="000240D6" w:rsidRDefault="00396097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Определить выполнение норм выработки бригадой водителей, если объем перевозок грузов составил 22,5 тыс.</w:t>
      </w:r>
      <w:r w:rsidR="000240D6" w:rsidRPr="000240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т; грузооборот</w:t>
      </w:r>
      <w:r w:rsidR="000240D6" w:rsidRPr="000240D6">
        <w:rPr>
          <w:rFonts w:ascii="Times New Roman" w:hAnsi="Times New Roman"/>
          <w:sz w:val="28"/>
          <w:szCs w:val="28"/>
        </w:rPr>
        <w:t xml:space="preserve"> </w:t>
      </w:r>
      <w:r w:rsidR="000240D6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250,6 тыс. </w:t>
      </w:r>
      <w:proofErr w:type="spellStart"/>
      <w:r>
        <w:rPr>
          <w:rFonts w:ascii="Times New Roman" w:hAnsi="Times New Roman"/>
          <w:sz w:val="28"/>
          <w:szCs w:val="28"/>
        </w:rPr>
        <w:t>ткм</w:t>
      </w:r>
      <w:proofErr w:type="spellEnd"/>
      <w:r>
        <w:rPr>
          <w:rFonts w:ascii="Times New Roman" w:hAnsi="Times New Roman"/>
          <w:sz w:val="28"/>
          <w:szCs w:val="28"/>
        </w:rPr>
        <w:t>; нормы времени на погрузку и разгрузку 1 т груза</w:t>
      </w:r>
      <w:r w:rsidR="000240D6" w:rsidRPr="000240D6">
        <w:rPr>
          <w:rFonts w:ascii="Times New Roman" w:hAnsi="Times New Roman"/>
          <w:sz w:val="28"/>
          <w:szCs w:val="28"/>
        </w:rPr>
        <w:t xml:space="preserve"> </w:t>
      </w:r>
      <w:r w:rsidR="000240D6">
        <w:rPr>
          <w:rFonts w:ascii="Times New Roman" w:hAnsi="Times New Roman" w:cs="Times New Roman"/>
          <w:sz w:val="28"/>
          <w:szCs w:val="28"/>
        </w:rPr>
        <w:t>−</w:t>
      </w:r>
      <w:r w:rsidR="000240D6" w:rsidRPr="000240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0,067 ч; на 1 </w:t>
      </w:r>
      <w:proofErr w:type="spellStart"/>
      <w:r>
        <w:rPr>
          <w:rFonts w:ascii="Times New Roman" w:hAnsi="Times New Roman"/>
          <w:sz w:val="28"/>
          <w:szCs w:val="28"/>
        </w:rPr>
        <w:t>ткм</w:t>
      </w:r>
      <w:proofErr w:type="spellEnd"/>
      <w:r w:rsidR="000240D6" w:rsidRPr="000240D6">
        <w:rPr>
          <w:rFonts w:ascii="Times New Roman" w:hAnsi="Times New Roman"/>
          <w:sz w:val="28"/>
          <w:szCs w:val="28"/>
        </w:rPr>
        <w:t xml:space="preserve"> </w:t>
      </w:r>
      <w:r w:rsidR="000240D6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0,013 ч; количество водителей в бригаде</w:t>
      </w:r>
      <w:r w:rsidR="000240D6" w:rsidRPr="000240D6">
        <w:rPr>
          <w:rFonts w:ascii="Times New Roman" w:hAnsi="Times New Roman"/>
          <w:sz w:val="28"/>
          <w:szCs w:val="28"/>
        </w:rPr>
        <w:t xml:space="preserve"> </w:t>
      </w:r>
      <w:r w:rsidR="000240D6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25 человек; каждым водителем отработано по 24 </w:t>
      </w:r>
      <w:proofErr w:type="spellStart"/>
      <w:r>
        <w:rPr>
          <w:rFonts w:ascii="Times New Roman" w:hAnsi="Times New Roman"/>
          <w:sz w:val="28"/>
          <w:szCs w:val="28"/>
        </w:rPr>
        <w:t>дн</w:t>
      </w:r>
      <w:proofErr w:type="spellEnd"/>
      <w:r>
        <w:rPr>
          <w:rFonts w:ascii="Times New Roman" w:hAnsi="Times New Roman"/>
          <w:sz w:val="28"/>
          <w:szCs w:val="28"/>
        </w:rPr>
        <w:t>. при 7-часовом рабочем дне.</w:t>
      </w:r>
    </w:p>
    <w:p w:rsidR="000240D6" w:rsidRPr="000240D6" w:rsidRDefault="000240D6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96097" w:rsidRDefault="00396097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Определить абсолютный прирост и темп роста производительности труда на одного среднесписочного работающего автотранспортной организации в текущем году по сравнению с предыдущим годом, если: доходы от всех видов деятельности составили соответственно 10368 и 10073 тыс. д.</w:t>
      </w:r>
      <w:r w:rsidR="000240D6" w:rsidRPr="000240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е.; среднесписочное количество работающих</w:t>
      </w:r>
      <w:r w:rsidR="000240D6" w:rsidRPr="000240D6">
        <w:rPr>
          <w:rFonts w:ascii="Times New Roman" w:hAnsi="Times New Roman"/>
          <w:sz w:val="28"/>
          <w:szCs w:val="28"/>
        </w:rPr>
        <w:t xml:space="preserve"> </w:t>
      </w:r>
      <w:r w:rsidR="000240D6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1524 и 1509 чел.</w:t>
      </w:r>
    </w:p>
    <w:p w:rsidR="00396097" w:rsidRDefault="00396097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96097" w:rsidRDefault="00396097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Определить численность водителей на планируемый год, если численность водителей в отчетном году</w:t>
      </w:r>
      <w:r w:rsidR="000240D6" w:rsidRPr="000240D6">
        <w:rPr>
          <w:rFonts w:ascii="Times New Roman" w:hAnsi="Times New Roman"/>
          <w:sz w:val="28"/>
          <w:szCs w:val="28"/>
        </w:rPr>
        <w:t xml:space="preserve"> </w:t>
      </w:r>
      <w:r w:rsidR="000240D6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1280 чел.; доходы за отчетный период</w:t>
      </w:r>
      <w:r w:rsidR="000240D6" w:rsidRPr="000240D6">
        <w:rPr>
          <w:rFonts w:ascii="Times New Roman" w:hAnsi="Times New Roman"/>
          <w:sz w:val="28"/>
          <w:szCs w:val="28"/>
        </w:rPr>
        <w:t xml:space="preserve"> </w:t>
      </w:r>
      <w:r w:rsidR="000240D6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10354 тыс. у.</w:t>
      </w:r>
      <w:r w:rsidR="000240D6" w:rsidRPr="000240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е.; планируется получить доходы</w:t>
      </w:r>
      <w:r w:rsidR="000240D6" w:rsidRPr="000240D6">
        <w:rPr>
          <w:rFonts w:ascii="Times New Roman" w:hAnsi="Times New Roman"/>
          <w:sz w:val="28"/>
          <w:szCs w:val="28"/>
        </w:rPr>
        <w:t xml:space="preserve"> </w:t>
      </w:r>
      <w:r w:rsidR="000240D6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10956 тыс. у.</w:t>
      </w:r>
      <w:r w:rsidR="000240D6" w:rsidRPr="000240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е.; рост производительности труда водителей планируется на 4,5</w:t>
      </w:r>
      <w:r w:rsidR="000240D6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%.</w:t>
      </w:r>
    </w:p>
    <w:p w:rsidR="005D45AB" w:rsidRDefault="005D45AB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lastRenderedPageBreak/>
        <w:t>Методические рекомендации к решению задач</w:t>
      </w:r>
    </w:p>
    <w:p w:rsidR="00396097" w:rsidRDefault="00396097" w:rsidP="002F68A2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napToGrid w:val="0"/>
          <w:sz w:val="28"/>
          <w:szCs w:val="28"/>
        </w:rPr>
      </w:pPr>
      <w:r w:rsidRPr="002A0579">
        <w:rPr>
          <w:rFonts w:ascii="Times New Roman" w:hAnsi="Times New Roman" w:cs="Times New Roman"/>
          <w:snapToGrid w:val="0"/>
          <w:sz w:val="28"/>
          <w:szCs w:val="28"/>
        </w:rPr>
        <w:t>Трудовые ресурсы включают часть населения, обладающую физической и интеллектуальной способностью к труду.</w:t>
      </w: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napToGrid w:val="0"/>
          <w:sz w:val="28"/>
          <w:szCs w:val="28"/>
        </w:rPr>
      </w:pPr>
      <w:r w:rsidRPr="002A0579">
        <w:rPr>
          <w:rFonts w:ascii="Times New Roman" w:hAnsi="Times New Roman" w:cs="Times New Roman"/>
          <w:snapToGrid w:val="0"/>
          <w:sz w:val="28"/>
          <w:szCs w:val="28"/>
        </w:rPr>
        <w:t xml:space="preserve">Персонал предприятия – это работники, прошедшие специальную подготовку, имеющие опыт и навыки в труде и занятые на предприятии. </w:t>
      </w: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napToGrid w:val="0"/>
          <w:sz w:val="28"/>
          <w:szCs w:val="28"/>
        </w:rPr>
      </w:pPr>
      <w:r w:rsidRPr="002A0579">
        <w:rPr>
          <w:rFonts w:ascii="Times New Roman" w:hAnsi="Times New Roman" w:cs="Times New Roman"/>
          <w:snapToGrid w:val="0"/>
          <w:sz w:val="28"/>
          <w:szCs w:val="28"/>
        </w:rPr>
        <w:t xml:space="preserve">Промышленно-производственный персонал (ППП) предприятия – это весь состав </w:t>
      </w:r>
      <w:proofErr w:type="gramStart"/>
      <w:r w:rsidRPr="002A0579">
        <w:rPr>
          <w:rFonts w:ascii="Times New Roman" w:hAnsi="Times New Roman" w:cs="Times New Roman"/>
          <w:snapToGrid w:val="0"/>
          <w:sz w:val="28"/>
          <w:szCs w:val="28"/>
        </w:rPr>
        <w:t>работающих</w:t>
      </w:r>
      <w:proofErr w:type="gramEnd"/>
      <w:r w:rsidRPr="002A0579">
        <w:rPr>
          <w:rFonts w:ascii="Times New Roman" w:hAnsi="Times New Roman" w:cs="Times New Roman"/>
          <w:snapToGrid w:val="0"/>
          <w:sz w:val="28"/>
          <w:szCs w:val="28"/>
        </w:rPr>
        <w:t xml:space="preserve">, постоянных и временных, выполняющих различные функции. ППП по характеру выполняемых функций подразделяют на рабочих и служащих. </w:t>
      </w:r>
      <w:r>
        <w:rPr>
          <w:rFonts w:ascii="Times New Roman" w:hAnsi="Times New Roman" w:cs="Times New Roman"/>
          <w:color w:val="000000"/>
          <w:sz w:val="28"/>
          <w:szCs w:val="28"/>
        </w:rPr>
        <w:t>На АТП к категории рабочих относят водителей, рабочих, занятых на техническом обслуживании и ремонте подвижного состава, а также рабочих, занятых ремонтом оборудования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. Служащие </w:t>
      </w:r>
      <w:r w:rsidR="00BD7E6B"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работники преимущественно умственного труда, обеспечивающие управление производством на предприятии. Служащие подразделяются на следующие категории: руководители, специалисты и </w:t>
      </w:r>
      <w:r>
        <w:rPr>
          <w:rFonts w:ascii="Times New Roman" w:hAnsi="Times New Roman" w:cs="Times New Roman"/>
          <w:color w:val="000000"/>
          <w:sz w:val="28"/>
          <w:szCs w:val="28"/>
        </w:rPr>
        <w:t>прочие служащие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По характеру и сложности выполняемых работ персонал предприятия делят по профессиям, специальностям и уровню квалификации. </w:t>
      </w: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>Профессия – род трудовой деятельности человека, владеющего комплексом специальных знаний и практических навыков, позволяющих выполнять определенный вид работ.</w:t>
      </w: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>Специальность характеризует комплекс определенных знаний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>умений, необходимых для определенного вида деятельности в рамках той или иной профессии (</w:t>
      </w:r>
      <w:proofErr w:type="gramStart"/>
      <w:r w:rsidRPr="002A0579">
        <w:rPr>
          <w:rFonts w:ascii="Times New Roman" w:hAnsi="Times New Roman" w:cs="Times New Roman"/>
          <w:color w:val="000000"/>
          <w:sz w:val="28"/>
          <w:szCs w:val="28"/>
        </w:rPr>
        <w:t>например</w:t>
      </w:r>
      <w:proofErr w:type="gramEnd"/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слесарь-сборщик, слесарь-ремонтник).</w:t>
      </w: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характеризует возможность работника выполнять работы определенной сложности. </w:t>
      </w: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Списочная численность – это количество работников организации на определенную дату, принятых на постоянную, сезонную или временную работу сроком на один день или более со дня зачисления. </w:t>
      </w:r>
    </w:p>
    <w:p w:rsidR="00CC0923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Явочная численность </w:t>
      </w:r>
      <w:r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это количество работников, явившихся на </w:t>
      </w:r>
      <w:proofErr w:type="gramStart"/>
      <w:r w:rsidRPr="002A0579">
        <w:rPr>
          <w:rFonts w:ascii="Times New Roman" w:hAnsi="Times New Roman" w:cs="Times New Roman"/>
          <w:color w:val="000000"/>
          <w:sz w:val="28"/>
          <w:szCs w:val="28"/>
        </w:rPr>
        <w:t>работу</w:t>
      </w:r>
      <w:proofErr w:type="gramEnd"/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на определенную дату.</w: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Явочный состав переводится </w:t>
      </w:r>
      <w:proofErr w:type="gramStart"/>
      <w:r w:rsidRPr="002A0579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списочный по формуле</w:t>
      </w:r>
    </w:p>
    <w:p w:rsidR="00CC0923" w:rsidRPr="00925A0C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CC0923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925A0C">
        <w:rPr>
          <w:rFonts w:ascii="Times New Roman" w:hAnsi="Times New Roman" w:cs="Times New Roman"/>
          <w:i/>
          <w:position w:val="-12"/>
          <w:sz w:val="28"/>
          <w:szCs w:val="28"/>
        </w:rPr>
        <w:object w:dxaOrig="1760" w:dyaOrig="380">
          <v:shape id="_x0000_i1098" type="#_x0000_t75" style="width:87.8pt;height:19.55pt" o:ole="">
            <v:imagedata r:id="rId156" o:title=""/>
          </v:shape>
          <o:OLEObject Type="Embed" ProgID="Equation.3" ShapeID="_x0000_i1098" DrawAspect="Content" ObjectID="_1567579494" r:id="rId157"/>
        </w:object>
      </w: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Pr="00953D95">
        <w:rPr>
          <w:position w:val="-12"/>
        </w:rPr>
        <w:object w:dxaOrig="420" w:dyaOrig="380">
          <v:shape id="_x0000_i1099" type="#_x0000_t75" style="width:20.8pt;height:19.55pt" o:ole="">
            <v:imagedata r:id="rId158" o:title=""/>
          </v:shape>
          <o:OLEObject Type="Embed" ProgID="Equation.3" ShapeID="_x0000_i1099" DrawAspect="Content" ObjectID="_1567579495" r:id="rId159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определяется как отношение номинального к действительному фонду времени.</w:t>
      </w: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Годовой действительный фонд времени определяется на основе номинального фонда </w:t>
      </w:r>
      <w:r w:rsidRPr="00953D95">
        <w:rPr>
          <w:position w:val="-12"/>
        </w:rPr>
        <w:object w:dxaOrig="400" w:dyaOrig="380">
          <v:shape id="_x0000_i1100" type="#_x0000_t75" style="width:20.4pt;height:19.55pt" o:ole="">
            <v:imagedata r:id="rId160" o:title=""/>
          </v:shape>
          <o:OLEObject Type="Embed" ProgID="Equation.3" ShapeID="_x0000_i1100" DrawAspect="Content" ObjectID="_1567579496" r:id="rId161"/>
        </w:object>
      </w:r>
      <w:r>
        <w:t xml:space="preserve"> </w:t>
      </w:r>
      <w:r w:rsidRPr="002A0579">
        <w:rPr>
          <w:rFonts w:ascii="Times New Roman" w:hAnsi="Times New Roman" w:cs="Times New Roman"/>
          <w:sz w:val="28"/>
          <w:szCs w:val="28"/>
        </w:rPr>
        <w:t>с учетом невыходов на работу по уважительным причинам (болезнь, очередной и дополнительной отпуск):</w:t>
      </w: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CC0923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5B1969">
        <w:rPr>
          <w:rFonts w:ascii="Times New Roman" w:hAnsi="Times New Roman" w:cs="Times New Roman"/>
          <w:position w:val="-14"/>
          <w:sz w:val="28"/>
          <w:szCs w:val="28"/>
        </w:rPr>
        <w:object w:dxaOrig="1600" w:dyaOrig="400">
          <v:shape id="_x0000_i1101" type="#_x0000_t75" style="width:80.3pt;height:20.4pt" o:ole="">
            <v:imagedata r:id="rId162" o:title=""/>
          </v:shape>
          <o:OLEObject Type="Embed" ProgID="Equation.3" ShapeID="_x0000_i1101" DrawAspect="Content" ObjectID="_1567579497" r:id="rId163"/>
        </w:object>
      </w: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EB0590">
        <w:rPr>
          <w:rFonts w:ascii="Times New Roman" w:hAnsi="Times New Roman" w:cs="Times New Roman"/>
          <w:sz w:val="28"/>
          <w:szCs w:val="28"/>
        </w:rPr>
        <w:t xml:space="preserve">где </w:t>
      </w:r>
      <w:r w:rsidRPr="00EB0590">
        <w:rPr>
          <w:position w:val="-12"/>
        </w:rPr>
        <w:object w:dxaOrig="340" w:dyaOrig="380">
          <v:shape id="_x0000_i1102" type="#_x0000_t75" style="width:17.05pt;height:19.55pt" o:ole="">
            <v:imagedata r:id="rId164" o:title=""/>
          </v:shape>
          <o:OLEObject Type="Embed" ProgID="Equation.3" ShapeID="_x0000_i1102" DrawAspect="Content" ObjectID="_1567579498" r:id="rId165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– коэффициент, учитывающий потери рабочего времени по   уважительным причинам. </w:t>
      </w: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lastRenderedPageBreak/>
        <w:t xml:space="preserve">Номинальный фонд времени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это разница между календарным фондом рабочего времени и количеством выходных и праздничных дней</w:t>
      </w:r>
      <w:r>
        <w:rPr>
          <w:rFonts w:ascii="Times New Roman" w:hAnsi="Times New Roman" w:cs="Times New Roman"/>
          <w:sz w:val="28"/>
          <w:szCs w:val="28"/>
        </w:rPr>
        <w:t xml:space="preserve">, рассчитывается </w:t>
      </w: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CC0923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A55C0A">
        <w:rPr>
          <w:rFonts w:ascii="Times New Roman" w:hAnsi="Times New Roman" w:cs="Times New Roman"/>
          <w:position w:val="-16"/>
          <w:sz w:val="28"/>
          <w:szCs w:val="28"/>
        </w:rPr>
        <w:object w:dxaOrig="2439" w:dyaOrig="420">
          <v:shape id="_x0000_i1103" type="#_x0000_t75" style="width:122.35pt;height:20.8pt" o:ole="">
            <v:imagedata r:id="rId166" o:title=""/>
          </v:shape>
          <o:OLEObject Type="Embed" ProgID="Equation.3" ShapeID="_x0000_i1103" DrawAspect="Content" ObjectID="_1567579499" r:id="rId167"/>
        </w:object>
      </w:r>
    </w:p>
    <w:p w:rsidR="00CC0923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A0579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D95">
        <w:rPr>
          <w:position w:val="-16"/>
        </w:rPr>
        <w:object w:dxaOrig="380" w:dyaOrig="420">
          <v:shape id="_x0000_i1104" type="#_x0000_t75" style="width:19.55pt;height:20.8pt" o:ole="">
            <v:imagedata r:id="rId168" o:title=""/>
          </v:shape>
          <o:OLEObject Type="Embed" ProgID="Equation.3" ShapeID="_x0000_i1104" DrawAspect="Content" ObjectID="_1567579500" r:id="rId169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– количество рабочих дней в году;</w:t>
      </w:r>
    </w:p>
    <w:p w:rsidR="00CC0923" w:rsidRPr="002A0579" w:rsidRDefault="00CC0923" w:rsidP="002D0AC3">
      <w:pPr>
        <w:overflowPunct w:val="0"/>
        <w:autoSpaceDE w:val="0"/>
        <w:autoSpaceDN w:val="0"/>
        <w:adjustRightInd w:val="0"/>
        <w:spacing w:after="0" w:line="240" w:lineRule="auto"/>
        <w:ind w:firstLine="964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953D95">
        <w:rPr>
          <w:position w:val="-12"/>
        </w:rPr>
        <w:object w:dxaOrig="380" w:dyaOrig="380">
          <v:shape id="_x0000_i1105" type="#_x0000_t75" style="width:19.55pt;height:19.55pt" o:ole="">
            <v:imagedata r:id="rId170" o:title=""/>
          </v:shape>
          <o:OLEObject Type="Embed" ProgID="Equation.3" ShapeID="_x0000_i1105" DrawAspect="Content" ObjectID="_1567579501" r:id="rId171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– количество предпраздничных дней, приходящихся на рабочие дни недели;</w:t>
      </w:r>
    </w:p>
    <w:p w:rsidR="00CC0923" w:rsidRPr="002A0579" w:rsidRDefault="00CC0923" w:rsidP="002D0AC3">
      <w:pPr>
        <w:overflowPunct w:val="0"/>
        <w:autoSpaceDE w:val="0"/>
        <w:autoSpaceDN w:val="0"/>
        <w:adjustRightInd w:val="0"/>
        <w:spacing w:after="0" w:line="240" w:lineRule="auto"/>
        <w:ind w:firstLine="964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953D95">
        <w:rPr>
          <w:position w:val="-12"/>
        </w:rPr>
        <w:object w:dxaOrig="260" w:dyaOrig="380">
          <v:shape id="_x0000_i1106" type="#_x0000_t75" style="width:13.3pt;height:19.55pt" o:ole="">
            <v:imagedata r:id="rId172" o:title=""/>
          </v:shape>
          <o:OLEObject Type="Embed" ProgID="Equation.3" ShapeID="_x0000_i1106" DrawAspect="Content" ObjectID="_1567579502" r:id="rId173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Pr="002A0579">
        <w:rPr>
          <w:rFonts w:ascii="Times New Roman" w:hAnsi="Times New Roman" w:cs="Times New Roman"/>
          <w:sz w:val="28"/>
          <w:szCs w:val="28"/>
        </w:rPr>
        <w:t xml:space="preserve">продолжительность смены, </w:t>
      </w:r>
      <w:proofErr w:type="gramStart"/>
      <w:r w:rsidRPr="002A0579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2A0579">
        <w:rPr>
          <w:rFonts w:ascii="Times New Roman" w:hAnsi="Times New Roman" w:cs="Times New Roman"/>
          <w:sz w:val="28"/>
          <w:szCs w:val="28"/>
        </w:rPr>
        <w:t>;</w:t>
      </w:r>
    </w:p>
    <w:p w:rsidR="00CC0923" w:rsidRPr="002A0579" w:rsidRDefault="00CC0923" w:rsidP="002D0AC3">
      <w:pPr>
        <w:overflowPunct w:val="0"/>
        <w:autoSpaceDE w:val="0"/>
        <w:autoSpaceDN w:val="0"/>
        <w:adjustRightInd w:val="0"/>
        <w:spacing w:after="0" w:line="240" w:lineRule="auto"/>
        <w:ind w:firstLine="964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953D95">
        <w:rPr>
          <w:position w:val="-12"/>
        </w:rPr>
        <w:object w:dxaOrig="279" w:dyaOrig="380">
          <v:shape id="_x0000_i1107" type="#_x0000_t75" style="width:14.15pt;height:19.55pt" o:ole="">
            <v:imagedata r:id="rId174" o:title=""/>
          </v:shape>
          <o:OLEObject Type="Embed" ProgID="Equation.3" ShapeID="_x0000_i1107" DrawAspect="Content" ObjectID="_1567579503" r:id="rId175"/>
        </w:object>
      </w:r>
      <w:r>
        <w:rPr>
          <w:rFonts w:cstheme="minorHAns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>
        <w:rPr>
          <w:rFonts w:cstheme="minorHAnsi"/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 w:rsidRPr="002A0579">
        <w:rPr>
          <w:rFonts w:ascii="Times New Roman" w:hAnsi="Times New Roman" w:cs="Times New Roman"/>
          <w:sz w:val="28"/>
          <w:szCs w:val="28"/>
        </w:rPr>
        <w:t>нерабочих</w:t>
      </w:r>
      <w:proofErr w:type="gramEnd"/>
      <w:r w:rsidRPr="002A0579">
        <w:rPr>
          <w:rFonts w:ascii="Times New Roman" w:hAnsi="Times New Roman" w:cs="Times New Roman"/>
          <w:sz w:val="28"/>
          <w:szCs w:val="28"/>
        </w:rPr>
        <w:t xml:space="preserve"> часов в предпраздничные дни, ч.</w:t>
      </w:r>
    </w:p>
    <w:p w:rsidR="00CC0923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Коэффициент приема кадров </w:t>
      </w:r>
      <w:r w:rsidRPr="00953D95">
        <w:rPr>
          <w:position w:val="-12"/>
        </w:rPr>
        <w:object w:dxaOrig="499" w:dyaOrig="380">
          <v:shape id="_x0000_i1108" type="#_x0000_t75" style="width:24.55pt;height:19.55pt" o:ole="">
            <v:imagedata r:id="rId176" o:title=""/>
          </v:shape>
          <o:OLEObject Type="Embed" ProgID="Equation.3" ShapeID="_x0000_i1108" DrawAspect="Content" ObjectID="_1567579504" r:id="rId177"/>
        </w:object>
      </w:r>
      <w:r w:rsidRPr="002A057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− </w:t>
      </w:r>
      <w:r w:rsidRPr="002A057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отношение количества </w:t>
      </w:r>
      <w:r w:rsidRPr="002A0579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работников, принятых на работу за данный период </w:t>
      </w:r>
      <w:r w:rsidRPr="00953D95">
        <w:rPr>
          <w:position w:val="-12"/>
        </w:rPr>
        <w:object w:dxaOrig="380" w:dyaOrig="380">
          <v:shape id="_x0000_i1109" type="#_x0000_t75" style="width:19.55pt;height:19.55pt" o:ole="">
            <v:imagedata r:id="rId178" o:title=""/>
          </v:shape>
          <o:OLEObject Type="Embed" ProgID="Equation.3" ShapeID="_x0000_i1109" DrawAspect="Content" ObjectID="_1567579505" r:id="rId179"/>
        </w:object>
      </w:r>
      <w:r w:rsidRPr="002A0579">
        <w:rPr>
          <w:rFonts w:ascii="Times New Roman" w:hAnsi="Times New Roman" w:cs="Times New Roman"/>
          <w:color w:val="000000"/>
          <w:spacing w:val="-5"/>
          <w:sz w:val="28"/>
          <w:szCs w:val="28"/>
        </w:rPr>
        <w:t>, к средне</w:t>
      </w:r>
      <w:r w:rsidRPr="002A0579">
        <w:rPr>
          <w:rFonts w:ascii="Times New Roman" w:hAnsi="Times New Roman" w:cs="Times New Roman"/>
          <w:color w:val="000000"/>
          <w:spacing w:val="-4"/>
          <w:sz w:val="28"/>
          <w:szCs w:val="28"/>
        </w:rPr>
        <w:t>списочной численности работников за тот же период</w:t>
      </w:r>
      <w:r w:rsidR="001D68E0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  <w:r w:rsidRPr="002A057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</w:p>
    <w:p w:rsidR="00CC0923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i/>
        </w:rPr>
      </w:pPr>
      <w:r w:rsidRPr="002A0579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Коэффициент выбытия кадров </w:t>
      </w:r>
      <w:r w:rsidRPr="00953D95">
        <w:rPr>
          <w:position w:val="-12"/>
        </w:rPr>
        <w:object w:dxaOrig="499" w:dyaOrig="380">
          <v:shape id="_x0000_i1110" type="#_x0000_t75" style="width:24.55pt;height:19.55pt" o:ole="">
            <v:imagedata r:id="rId180" o:title=""/>
          </v:shape>
          <o:OLEObject Type="Embed" ProgID="Equation.3" ShapeID="_x0000_i1110" DrawAspect="Content" ObjectID="_1567579506" r:id="rId181"/>
        </w:object>
      </w:r>
      <w:r w:rsidRPr="002A0579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>−</w:t>
      </w:r>
      <w:r w:rsidRPr="002A0579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отношение количества </w:t>
      </w:r>
      <w:r w:rsidRPr="002A0579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работников, уволенных по всем причинам за данный период </w:t>
      </w:r>
      <w:r w:rsidRPr="00953D95">
        <w:rPr>
          <w:position w:val="-16"/>
        </w:rPr>
        <w:object w:dxaOrig="460" w:dyaOrig="420">
          <v:shape id="_x0000_i1111" type="#_x0000_t75" style="width:23.3pt;height:20.8pt" o:ole="">
            <v:imagedata r:id="rId182" o:title=""/>
          </v:shape>
          <o:OLEObject Type="Embed" ProgID="Equation.3" ShapeID="_x0000_i1111" DrawAspect="Content" ObjectID="_1567579507" r:id="rId183"/>
        </w:object>
      </w:r>
      <w:r w:rsidRPr="002A0579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, </w:t>
      </w:r>
      <w:r w:rsidRPr="002A0579">
        <w:rPr>
          <w:rFonts w:ascii="Times New Roman" w:hAnsi="Times New Roman" w:cs="Times New Roman"/>
          <w:color w:val="000000"/>
          <w:spacing w:val="-6"/>
          <w:sz w:val="28"/>
          <w:szCs w:val="28"/>
        </w:rPr>
        <w:t>к среднесписочной численности работников за тот же период</w:t>
      </w:r>
      <w:r w:rsidR="001D68E0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  <w:r w:rsidRPr="002A057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</w:p>
    <w:p w:rsidR="00CC0923" w:rsidRPr="001A5F8D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pacing w:val="-10"/>
          <w:sz w:val="28"/>
          <w:szCs w:val="28"/>
        </w:rPr>
      </w:pPr>
      <w:r w:rsidRPr="001A5F8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Коэффициент текучести кадров </w:t>
      </w:r>
      <w:r w:rsidRPr="001A5F8D">
        <w:rPr>
          <w:spacing w:val="-10"/>
          <w:position w:val="-12"/>
        </w:rPr>
        <w:object w:dxaOrig="540" w:dyaOrig="380">
          <v:shape id="_x0000_i1112" type="#_x0000_t75" style="width:27.05pt;height:19.55pt" o:ole="">
            <v:imagedata r:id="rId184" o:title=""/>
          </v:shape>
          <o:OLEObject Type="Embed" ProgID="Equation.3" ShapeID="_x0000_i1112" DrawAspect="Content" ObjectID="_1567579508" r:id="rId185"/>
        </w:object>
      </w:r>
      <w:r w:rsidRPr="001A5F8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− отношение численности работников предприятия (цеха, участка), выбывших или уволенных по внеплановым причинам (уволенные по собственному желанию, за нарушение трудовой дисциплины и др.) </w:t>
      </w:r>
      <w:r w:rsidRPr="001A5F8D">
        <w:rPr>
          <w:spacing w:val="-10"/>
          <w:position w:val="-16"/>
        </w:rPr>
        <w:object w:dxaOrig="460" w:dyaOrig="420">
          <v:shape id="_x0000_i1113" type="#_x0000_t75" style="width:23.3pt;height:20.8pt" o:ole="">
            <v:imagedata r:id="rId186" o:title=""/>
          </v:shape>
          <o:OLEObject Type="Embed" ProgID="Equation.3" ShapeID="_x0000_i1113" DrawAspect="Content" ObjectID="_1567579509" r:id="rId187"/>
        </w:object>
      </w:r>
      <w:r w:rsidRPr="001A5F8D">
        <w:rPr>
          <w:rFonts w:ascii="Times New Roman" w:hAnsi="Times New Roman" w:cs="Times New Roman"/>
          <w:color w:val="000000"/>
          <w:spacing w:val="-10"/>
          <w:sz w:val="28"/>
          <w:szCs w:val="28"/>
        </w:rPr>
        <w:t>, к среднесписочной численности за тот же период</w:t>
      </w:r>
      <w:r w:rsidR="001D68E0">
        <w:rPr>
          <w:rFonts w:ascii="Times New Roman" w:hAnsi="Times New Roman" w:cs="Times New Roman"/>
          <w:color w:val="000000"/>
          <w:spacing w:val="-10"/>
          <w:sz w:val="28"/>
          <w:szCs w:val="28"/>
        </w:rPr>
        <w:t>.</w:t>
      </w:r>
      <w:r w:rsidRPr="001A5F8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>Для определения потребности в трудовых ресурсах на предприятии применяются следующие методы расчета:</w:t>
      </w: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>1) норма времени (трудоемкости) производственной программы – это максимально допустимые затраты  рабочего времени работником или группой работников, установленные для выполнения единицы работы при заданном уровне качества в определенных организационно-технических условиях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</w:rPr>
      </w:pPr>
      <w:r w:rsidRPr="00F8442F">
        <w:rPr>
          <w:rFonts w:ascii="Times New Roman" w:hAnsi="Times New Roman" w:cs="Times New Roman"/>
          <w:position w:val="-36"/>
          <w:sz w:val="28"/>
          <w:szCs w:val="28"/>
        </w:rPr>
        <w:object w:dxaOrig="1939" w:dyaOrig="1180">
          <v:shape id="_x0000_i1114" type="#_x0000_t75" style="width:96.55pt;height:58.7pt" o:ole="">
            <v:imagedata r:id="rId188" o:title=""/>
          </v:shape>
          <o:OLEObject Type="Embed" ProgID="Equation.3" ShapeID="_x0000_i1114" DrawAspect="Content" ObjectID="_1567579510" r:id="rId189"/>
        </w:object>
      </w: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A0579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717C">
        <w:rPr>
          <w:position w:val="-12"/>
        </w:rPr>
        <w:object w:dxaOrig="340" w:dyaOrig="380">
          <v:shape id="_x0000_i1115" type="#_x0000_t75" style="width:17.05pt;height:19.55pt" o:ole="">
            <v:imagedata r:id="rId190" o:title=""/>
          </v:shape>
          <o:OLEObject Type="Embed" ProgID="Equation.3" ShapeID="_x0000_i1115" DrawAspect="Content" ObjectID="_1567579511" r:id="rId191"/>
        </w:object>
      </w:r>
      <w:r>
        <w:rPr>
          <w:rFonts w:ascii="Times New Roman" w:hAnsi="Times New Roman" w:cs="Times New Roman"/>
          <w:sz w:val="28"/>
          <w:szCs w:val="28"/>
        </w:rPr>
        <w:t xml:space="preserve"> − </w:t>
      </w:r>
      <w:r w:rsidRPr="002A0579">
        <w:rPr>
          <w:rFonts w:ascii="Times New Roman" w:hAnsi="Times New Roman" w:cs="Times New Roman"/>
          <w:sz w:val="28"/>
          <w:szCs w:val="28"/>
        </w:rPr>
        <w:t xml:space="preserve">годовой объем выпуска продукции </w:t>
      </w:r>
      <w:r w:rsidRPr="00F8442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0579">
        <w:rPr>
          <w:rFonts w:ascii="Times New Roman" w:hAnsi="Times New Roman" w:cs="Times New Roman"/>
          <w:sz w:val="28"/>
          <w:szCs w:val="28"/>
        </w:rPr>
        <w:t>-го наименования, шт.;</w:t>
      </w:r>
    </w:p>
    <w:p w:rsidR="00CC0923" w:rsidRPr="002A0579" w:rsidRDefault="00CC0923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72717C">
        <w:rPr>
          <w:position w:val="-12"/>
        </w:rPr>
        <w:object w:dxaOrig="220" w:dyaOrig="380">
          <v:shape id="_x0000_i1116" type="#_x0000_t75" style="width:10.4pt;height:19.55pt" o:ole="">
            <v:imagedata r:id="rId192" o:title=""/>
          </v:shape>
          <o:OLEObject Type="Embed" ProgID="Equation.3" ShapeID="_x0000_i1116" DrawAspect="Content" ObjectID="_1567579512" r:id="rId193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Pr="002A0579">
        <w:rPr>
          <w:rFonts w:ascii="Times New Roman" w:hAnsi="Times New Roman" w:cs="Times New Roman"/>
          <w:sz w:val="28"/>
          <w:szCs w:val="28"/>
        </w:rPr>
        <w:t xml:space="preserve">трудоемкость (норма времени) изготовления </w:t>
      </w:r>
      <w:proofErr w:type="spellStart"/>
      <w:r w:rsidRPr="00F8442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2A0579">
        <w:rPr>
          <w:rFonts w:ascii="Times New Roman" w:hAnsi="Times New Roman" w:cs="Times New Roman"/>
          <w:sz w:val="28"/>
          <w:szCs w:val="28"/>
        </w:rPr>
        <w:t xml:space="preserve">й продукции для данной категории рабочих, </w:t>
      </w:r>
      <w:proofErr w:type="spellStart"/>
      <w:r w:rsidRPr="002A0579">
        <w:rPr>
          <w:rFonts w:ascii="Times New Roman" w:hAnsi="Times New Roman" w:cs="Times New Roman"/>
          <w:sz w:val="28"/>
          <w:szCs w:val="28"/>
        </w:rPr>
        <w:t>нормоч</w:t>
      </w:r>
      <w:r>
        <w:rPr>
          <w:rFonts w:ascii="Times New Roman" w:hAnsi="Times New Roman" w:cs="Times New Roman"/>
          <w:sz w:val="28"/>
          <w:szCs w:val="28"/>
        </w:rPr>
        <w:t>ас</w:t>
      </w:r>
      <w:proofErr w:type="spellEnd"/>
      <w:r w:rsidRPr="002A0579">
        <w:rPr>
          <w:rFonts w:ascii="Times New Roman" w:hAnsi="Times New Roman" w:cs="Times New Roman"/>
          <w:sz w:val="28"/>
          <w:szCs w:val="28"/>
        </w:rPr>
        <w:t>.;</w:t>
      </w:r>
    </w:p>
    <w:p w:rsidR="00CC0923" w:rsidRPr="002A0579" w:rsidRDefault="00CC0923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72717C">
        <w:rPr>
          <w:position w:val="-14"/>
        </w:rPr>
        <w:object w:dxaOrig="400" w:dyaOrig="400">
          <v:shape id="_x0000_i1117" type="#_x0000_t75" style="width:20.4pt;height:20.4pt" o:ole="">
            <v:imagedata r:id="rId194" o:title=""/>
          </v:shape>
          <o:OLEObject Type="Embed" ProgID="Equation.3" ShapeID="_x0000_i1117" DrawAspect="Content" ObjectID="_1567579513" r:id="rId195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Pr="002A0579">
        <w:rPr>
          <w:rFonts w:ascii="Times New Roman" w:hAnsi="Times New Roman" w:cs="Times New Roman"/>
          <w:sz w:val="28"/>
          <w:szCs w:val="28"/>
        </w:rPr>
        <w:t xml:space="preserve">действительный годовой фонд времени рабочего, </w:t>
      </w:r>
      <w:proofErr w:type="gramStart"/>
      <w:r w:rsidRPr="002A0579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2A057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C0923" w:rsidRPr="002A0579" w:rsidRDefault="00CC0923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72717C">
        <w:rPr>
          <w:position w:val="-12"/>
        </w:rPr>
        <w:object w:dxaOrig="360" w:dyaOrig="380">
          <v:shape id="_x0000_i1118" type="#_x0000_t75" style="width:17.9pt;height:19.55pt" o:ole="">
            <v:imagedata r:id="rId196" o:title=""/>
          </v:shape>
          <o:OLEObject Type="Embed" ProgID="Equation.3" ShapeID="_x0000_i1118" DrawAspect="Content" ObjectID="_1567579514" r:id="rId197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Pr="002A0579">
        <w:rPr>
          <w:rFonts w:ascii="Times New Roman" w:hAnsi="Times New Roman" w:cs="Times New Roman"/>
          <w:sz w:val="28"/>
          <w:szCs w:val="28"/>
        </w:rPr>
        <w:t xml:space="preserve">коэффициент выполнения норм времени; </w:t>
      </w:r>
    </w:p>
    <w:p w:rsidR="00CC0923" w:rsidRPr="002A0579" w:rsidRDefault="00CC0923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2A0579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количество наименований изделий;</w:t>
      </w: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2) норма выработки – установленный объем работ, который работник или группа работников (звено, бригада) соответствующей квалификации должны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выполнить в единицу рабочего времени (час, смену и т.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>д.) в определенных организационно-технических условиях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F8442F">
        <w:rPr>
          <w:rFonts w:ascii="Times New Roman" w:hAnsi="Times New Roman" w:cs="Times New Roman"/>
          <w:position w:val="-36"/>
          <w:sz w:val="28"/>
          <w:szCs w:val="28"/>
        </w:rPr>
        <w:object w:dxaOrig="1719" w:dyaOrig="800">
          <v:shape id="_x0000_i1119" type="#_x0000_t75" style="width:86.15pt;height:39.95pt" o:ole="">
            <v:imagedata r:id="rId198" o:title=""/>
          </v:shape>
          <o:OLEObject Type="Embed" ProgID="Equation.3" ShapeID="_x0000_i1119" DrawAspect="Content" ObjectID="_1567579515" r:id="rId199"/>
        </w:object>
      </w: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A0579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717C">
        <w:rPr>
          <w:position w:val="-14"/>
        </w:rPr>
        <w:object w:dxaOrig="440" w:dyaOrig="400">
          <v:shape id="_x0000_i1120" type="#_x0000_t75" style="width:21.65pt;height:20.4pt" o:ole="">
            <v:imagedata r:id="rId200" o:title=""/>
          </v:shape>
          <o:OLEObject Type="Embed" ProgID="Equation.3" ShapeID="_x0000_i1120" DrawAspect="Content" ObjectID="_1567579516" r:id="rId201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Pr="002A0579">
        <w:rPr>
          <w:rFonts w:ascii="Times New Roman" w:hAnsi="Times New Roman" w:cs="Times New Roman"/>
          <w:sz w:val="28"/>
          <w:szCs w:val="28"/>
        </w:rPr>
        <w:t xml:space="preserve">годовая норма выработки рабочего по </w:t>
      </w:r>
      <w:r w:rsidRPr="00F8442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0579">
        <w:rPr>
          <w:rFonts w:ascii="Times New Roman" w:hAnsi="Times New Roman" w:cs="Times New Roman"/>
          <w:sz w:val="28"/>
          <w:szCs w:val="28"/>
        </w:rPr>
        <w:t>-му изделию, шт.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0923" w:rsidRPr="002A0579" w:rsidRDefault="00CC0923" w:rsidP="002D0AC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72717C">
        <w:rPr>
          <w:position w:val="-12"/>
        </w:rPr>
        <w:object w:dxaOrig="360" w:dyaOrig="380">
          <v:shape id="_x0000_i1121" type="#_x0000_t75" style="width:17.9pt;height:19.55pt" o:ole="">
            <v:imagedata r:id="rId202" o:title=""/>
          </v:shape>
          <o:OLEObject Type="Embed" ProgID="Equation.3" ShapeID="_x0000_i1121" DrawAspect="Content" ObjectID="_1567579517" r:id="rId203"/>
        </w:object>
      </w:r>
      <w:r>
        <w:rPr>
          <w:rFonts w:ascii="Times New Roman" w:hAnsi="Times New Roman" w:cs="Times New Roman"/>
          <w:sz w:val="28"/>
          <w:szCs w:val="28"/>
        </w:rPr>
        <w:t xml:space="preserve"> − </w:t>
      </w:r>
      <w:r w:rsidRPr="002A0579">
        <w:rPr>
          <w:rFonts w:ascii="Times New Roman" w:hAnsi="Times New Roman" w:cs="Times New Roman"/>
          <w:sz w:val="28"/>
          <w:szCs w:val="28"/>
        </w:rPr>
        <w:t>коэффициент выполнения и перевыполнения норм выработки;</w:t>
      </w:r>
    </w:p>
    <w:p w:rsidR="00CC0923" w:rsidRPr="00BD7E6B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2A0579">
        <w:rPr>
          <w:rFonts w:ascii="Times New Roman" w:hAnsi="Times New Roman" w:cs="Times New Roman"/>
          <w:sz w:val="28"/>
          <w:szCs w:val="28"/>
        </w:rPr>
        <w:t>норма обслуживания – это количество производственных объектов (единиц оборудования, рабочих мест, производственной площади и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sz w:val="28"/>
          <w:szCs w:val="28"/>
        </w:rPr>
        <w:t xml:space="preserve">д.), которые работники или группа работников соответствующей квалификации должны обслужить в единицу времени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>в определенных организационно-технических условиях:</w:t>
      </w:r>
    </w:p>
    <w:p w:rsidR="00BD7E6B" w:rsidRPr="00BD7E6B" w:rsidRDefault="00BD7E6B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A462B1">
        <w:rPr>
          <w:rFonts w:ascii="Times New Roman" w:hAnsi="Times New Roman" w:cs="Times New Roman"/>
          <w:position w:val="-34"/>
          <w:sz w:val="28"/>
          <w:szCs w:val="28"/>
        </w:rPr>
        <w:object w:dxaOrig="1640" w:dyaOrig="780">
          <v:shape id="_x0000_i1122" type="#_x0000_t75" style="width:81.55pt;height:39.1pt" o:ole="">
            <v:imagedata r:id="rId204" o:title=""/>
          </v:shape>
          <o:OLEObject Type="Embed" ProgID="Equation.3" ShapeID="_x0000_i1122" DrawAspect="Content" ObjectID="_1567579518" r:id="rId205"/>
        </w:object>
      </w: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</w:rPr>
      </w:pP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A0579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0579">
        <w:rPr>
          <w:rFonts w:ascii="Times New Roman" w:hAnsi="Times New Roman" w:cs="Times New Roman"/>
          <w:sz w:val="28"/>
          <w:szCs w:val="28"/>
        </w:rPr>
        <w:t xml:space="preserve"> – количество обслуживаемых рабочих мест, шт.;</w:t>
      </w:r>
    </w:p>
    <w:p w:rsidR="00CC0923" w:rsidRPr="002A0579" w:rsidRDefault="00CC0923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72717C">
        <w:rPr>
          <w:position w:val="-12"/>
        </w:rPr>
        <w:object w:dxaOrig="480" w:dyaOrig="380">
          <v:shape id="_x0000_i1123" type="#_x0000_t75" style="width:24.55pt;height:19.55pt" o:ole="">
            <v:imagedata r:id="rId206" o:title=""/>
          </v:shape>
          <o:OLEObject Type="Embed" ProgID="Equation.3" ShapeID="_x0000_i1123" DrawAspect="Content" ObjectID="_1567579519" r:id="rId207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– коэффициент сменности;</w:t>
      </w:r>
    </w:p>
    <w:p w:rsidR="00CC0923" w:rsidRPr="002A0579" w:rsidRDefault="00CC0923" w:rsidP="002D0AC3">
      <w:pPr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72717C">
        <w:rPr>
          <w:position w:val="-12"/>
        </w:rPr>
        <w:object w:dxaOrig="380" w:dyaOrig="380">
          <v:shape id="_x0000_i1124" type="#_x0000_t75" style="width:19.55pt;height:19.55pt" o:ole="">
            <v:imagedata r:id="rId208" o:title=""/>
          </v:shape>
          <o:OLEObject Type="Embed" ProgID="Equation.3" ShapeID="_x0000_i1124" DrawAspect="Content" ObjectID="_1567579520" r:id="rId209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– норма обслуживания, шт./чел.;</w:t>
      </w: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4)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норма численности – это установленная численность рабочих или других категорий работников, необходимая для выполнения конкретных производственных функций или объема работ. </w:t>
      </w:r>
      <w:r w:rsidRPr="002A0579">
        <w:rPr>
          <w:rFonts w:ascii="Times New Roman" w:hAnsi="Times New Roman" w:cs="Times New Roman"/>
          <w:sz w:val="28"/>
          <w:szCs w:val="28"/>
        </w:rPr>
        <w:t>По нормам численности потребность определяется в том случае, когда одно рабочее место обслуживается несколькими рабочими:</w:t>
      </w: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A462B1">
        <w:rPr>
          <w:rFonts w:ascii="Times New Roman" w:hAnsi="Times New Roman" w:cs="Times New Roman"/>
          <w:position w:val="-16"/>
          <w:sz w:val="28"/>
          <w:szCs w:val="28"/>
        </w:rPr>
        <w:object w:dxaOrig="2079" w:dyaOrig="420">
          <v:shape id="_x0000_i1125" type="#_x0000_t75" style="width:104.45pt;height:20.8pt" o:ole="">
            <v:imagedata r:id="rId210" o:title=""/>
          </v:shape>
          <o:OLEObject Type="Embed" ProgID="Equation.3" ShapeID="_x0000_i1125" DrawAspect="Content" ObjectID="_1567579521" r:id="rId211"/>
        </w:object>
      </w: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A0579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717C">
        <w:rPr>
          <w:position w:val="-12"/>
        </w:rPr>
        <w:object w:dxaOrig="380" w:dyaOrig="380">
          <v:shape id="_x0000_i1126" type="#_x0000_t75" style="width:19.55pt;height:19.55pt" o:ole="">
            <v:imagedata r:id="rId212" o:title=""/>
          </v:shape>
          <o:OLEObject Type="Embed" ProgID="Equation.3" ShapeID="_x0000_i1126" DrawAspect="Content" ObjectID="_1567579522" r:id="rId213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Pr="002A0579">
        <w:rPr>
          <w:rFonts w:ascii="Times New Roman" w:hAnsi="Times New Roman" w:cs="Times New Roman"/>
          <w:sz w:val="28"/>
          <w:szCs w:val="28"/>
        </w:rPr>
        <w:t>норма численности (численность рабочих, обслуживающих одно рабочее место), чел.</w:t>
      </w: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Эффективность использования трудовых ресурсов  предприятия характеризует производительность труда. </w:t>
      </w: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>Производительность труда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>– это показатель его эффективности, результативности, который характеризуется соотношением объема продукции работ или услуг, с одной стороны, и количеством труда, израсходованного на производство этого объема, с другой. В зависимости от прямого или обратного соотношения этих величин существуют два показателя уровня производительности труда: выработка и трудоемкость.</w:t>
      </w: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>Выработка (В)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>– это прямой показатель уровня производительности труда, которая определяется количеством продукции (работ, услуг), выработанной одним работником за единицу рабочего времени.</w:t>
      </w: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Трудоемкость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(Т) −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>это обратный показатель уровня производительности труда, который характеризуется количеством рабочего времени, израсходованного на производство единицы продукции (работ, услуг).</w:t>
      </w: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Методы измерения производительности труда зависят от способов измерения вырабатываемой продукции. Применяются следующие методы: </w:t>
      </w:r>
      <w:proofErr w:type="gramStart"/>
      <w:r w:rsidRPr="002A0579">
        <w:rPr>
          <w:rFonts w:ascii="Times New Roman" w:hAnsi="Times New Roman" w:cs="Times New Roman"/>
          <w:color w:val="000000"/>
          <w:sz w:val="28"/>
          <w:szCs w:val="28"/>
        </w:rPr>
        <w:t>натуральный</w:t>
      </w:r>
      <w:proofErr w:type="gramEnd"/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(условно-натуральный), стоимостный и трудовой. </w:t>
      </w:r>
    </w:p>
    <w:p w:rsidR="00CC0923" w:rsidRPr="002A0579" w:rsidRDefault="00CC0923" w:rsidP="002F68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>В стоимостном виде выработка определяется по формуле</w:t>
      </w: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CC0923" w:rsidRPr="002A0579" w:rsidRDefault="005E38F6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1D68E0">
        <w:rPr>
          <w:rFonts w:ascii="Times New Roman" w:hAnsi="Times New Roman" w:cs="Times New Roman"/>
          <w:position w:val="-24"/>
          <w:sz w:val="28"/>
          <w:szCs w:val="28"/>
        </w:rPr>
        <w:object w:dxaOrig="1160" w:dyaOrig="680">
          <v:shape id="_x0000_i1127" type="#_x0000_t75" style="width:57.85pt;height:34.55pt" o:ole="">
            <v:imagedata r:id="rId214" o:title=""/>
          </v:shape>
          <o:OLEObject Type="Embed" ProgID="Equation.3" ShapeID="_x0000_i1127" DrawAspect="Content" ObjectID="_1567579523" r:id="rId215"/>
        </w:object>
      </w: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CC0923" w:rsidRPr="002A0579" w:rsidRDefault="00CC092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 w:rsidR="001D68E0">
        <w:rPr>
          <w:position w:val="-12"/>
        </w:rPr>
        <w:t xml:space="preserve"> </w:t>
      </w:r>
      <w:r w:rsidR="001D68E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1D68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 w:rsidR="001D68E0">
        <w:rPr>
          <w:rFonts w:ascii="Times New Roman" w:hAnsi="Times New Roman" w:cs="Times New Roman"/>
          <w:sz w:val="28"/>
          <w:szCs w:val="28"/>
        </w:rPr>
        <w:t>доход</w:t>
      </w:r>
      <w:r w:rsidRPr="002A0579">
        <w:rPr>
          <w:rFonts w:ascii="Times New Roman" w:hAnsi="Times New Roman" w:cs="Times New Roman"/>
          <w:sz w:val="28"/>
          <w:szCs w:val="28"/>
        </w:rPr>
        <w:t>, д. е.;</w:t>
      </w:r>
    </w:p>
    <w:p w:rsidR="00CC0923" w:rsidRPr="002A0579" w:rsidRDefault="00CC0923" w:rsidP="002D0AC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  <w:vertAlign w:val="subscript"/>
        </w:rPr>
      </w:pPr>
      <w:r w:rsidRPr="002A0579">
        <w:rPr>
          <w:rFonts w:ascii="Times New Roman" w:hAnsi="Times New Roman" w:cs="Times New Roman"/>
          <w:position w:val="-4"/>
          <w:sz w:val="28"/>
          <w:szCs w:val="28"/>
        </w:rPr>
        <w:object w:dxaOrig="260" w:dyaOrig="279">
          <v:shape id="_x0000_i1128" type="#_x0000_t75" style="width:13.3pt;height:14.15pt" o:ole="">
            <v:imagedata r:id="rId216" o:title=""/>
          </v:shape>
          <o:OLEObject Type="Embed" ProgID="Equation.3" ShapeID="_x0000_i1128" DrawAspect="Content" ObjectID="_1567579524" r:id="rId217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Pr="002A0579">
        <w:rPr>
          <w:rFonts w:ascii="Times New Roman" w:hAnsi="Times New Roman" w:cs="Times New Roman"/>
          <w:sz w:val="28"/>
          <w:szCs w:val="28"/>
        </w:rPr>
        <w:t>численность работающих, чел.</w:t>
      </w:r>
    </w:p>
    <w:p w:rsidR="005D45AB" w:rsidRPr="00F70478" w:rsidRDefault="005D45AB" w:rsidP="002F68A2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703D93" w:rsidRPr="00BD7E6B" w:rsidRDefault="00306520" w:rsidP="002F68A2">
      <w:pPr>
        <w:spacing w:after="0" w:line="240" w:lineRule="auto"/>
        <w:ind w:firstLine="567"/>
        <w:jc w:val="both"/>
        <w:rPr>
          <w:b/>
          <w:sz w:val="32"/>
          <w:szCs w:val="32"/>
        </w:rPr>
      </w:pPr>
      <w:r w:rsidRPr="00BD7E6B">
        <w:rPr>
          <w:rFonts w:ascii="Times New Roman" w:hAnsi="Times New Roman" w:cs="Times New Roman"/>
          <w:b/>
          <w:sz w:val="32"/>
          <w:szCs w:val="32"/>
        </w:rPr>
        <w:t>Тема 5</w:t>
      </w:r>
      <w:r w:rsidR="00311D2E" w:rsidRPr="00BD7E6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03D93" w:rsidRPr="00BD7E6B">
        <w:rPr>
          <w:b/>
          <w:sz w:val="32"/>
          <w:szCs w:val="32"/>
        </w:rPr>
        <w:t>Заработная плата, ее содержание на транспорте</w:t>
      </w:r>
    </w:p>
    <w:p w:rsidR="001C3F9A" w:rsidRDefault="001C3F9A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7A5A9F" w:rsidRPr="00832D95" w:rsidRDefault="007403C0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7A5A9F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7A5A9F" w:rsidRPr="00832D95" w:rsidRDefault="007A5A9F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1069BB" w:rsidRDefault="001069BB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1069BB">
        <w:rPr>
          <w:sz w:val="28"/>
          <w:szCs w:val="28"/>
        </w:rPr>
        <w:t>Сущность и принципы организации оплаты труда на транспорте.</w:t>
      </w:r>
    </w:p>
    <w:p w:rsidR="001069BB" w:rsidRDefault="001069BB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1069BB">
        <w:rPr>
          <w:sz w:val="28"/>
          <w:szCs w:val="28"/>
        </w:rPr>
        <w:t xml:space="preserve">Формы и системы оплаты труда на транспорте. </w:t>
      </w:r>
    </w:p>
    <w:p w:rsidR="001069BB" w:rsidRDefault="001069BB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1069BB">
        <w:rPr>
          <w:sz w:val="28"/>
          <w:szCs w:val="28"/>
        </w:rPr>
        <w:t xml:space="preserve">Тарифная система оплаты труда. </w:t>
      </w:r>
    </w:p>
    <w:p w:rsidR="001069BB" w:rsidRPr="001069BB" w:rsidRDefault="001069BB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1069BB">
        <w:rPr>
          <w:sz w:val="28"/>
          <w:szCs w:val="28"/>
        </w:rPr>
        <w:t>Современная организация и механизм совершенствования оплаты труда на транспорте.</w:t>
      </w:r>
    </w:p>
    <w:p w:rsidR="00EF0DCC" w:rsidRDefault="00EF0DCC" w:rsidP="002F68A2">
      <w:pPr>
        <w:spacing w:after="0" w:line="240" w:lineRule="auto"/>
        <w:ind w:firstLine="567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</w:p>
    <w:p w:rsidR="00C84651" w:rsidRPr="00F74D58" w:rsidRDefault="00C84651" w:rsidP="002F68A2">
      <w:pPr>
        <w:spacing w:after="0" w:line="240" w:lineRule="auto"/>
        <w:ind w:firstLine="567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  <w:r w:rsidRPr="00F74D58">
        <w:rPr>
          <w:rStyle w:val="FontStyle32"/>
          <w:rFonts w:eastAsia="Times New Roman"/>
          <w:b/>
          <w:i/>
          <w:sz w:val="28"/>
          <w:szCs w:val="28"/>
          <w:lang w:eastAsia="ru-RU"/>
        </w:rPr>
        <w:t>Задачи для самостоятельного решения.</w:t>
      </w:r>
    </w:p>
    <w:p w:rsidR="00C84651" w:rsidRDefault="00C84651" w:rsidP="002F68A2">
      <w:pPr>
        <w:spacing w:after="0" w:line="240" w:lineRule="auto"/>
        <w:ind w:firstLine="567"/>
        <w:jc w:val="both"/>
        <w:rPr>
          <w:rStyle w:val="FontStyle32"/>
          <w:rFonts w:eastAsia="Times New Roman"/>
          <w:b/>
          <w:sz w:val="28"/>
          <w:szCs w:val="28"/>
          <w:lang w:eastAsia="ru-RU"/>
        </w:rPr>
      </w:pPr>
    </w:p>
    <w:p w:rsidR="005F7C1F" w:rsidRPr="00EE243A" w:rsidRDefault="005F7C1F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Определить заработную плату водителя 2-го класса за месяц. Водитель работал на автомобиле ЗИЛ-130 на перевозке кирпича за городом по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группе дорог. Погрузка и разгрузка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механизированные</w:t>
      </w:r>
      <w:proofErr w:type="gramEnd"/>
      <w:r>
        <w:rPr>
          <w:rFonts w:ascii="Times New Roman" w:hAnsi="Times New Roman"/>
          <w:sz w:val="28"/>
          <w:szCs w:val="28"/>
        </w:rPr>
        <w:t>. Вес груза, одновременно поднимаемого механизмом, до 1 т. При заданных условиях работы водителя сдельные расценки за перевозку 1 т груза равны 0,0839 д.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е. и за 1 </w:t>
      </w:r>
      <w:proofErr w:type="spellStart"/>
      <w:r>
        <w:rPr>
          <w:rFonts w:ascii="Times New Roman" w:hAnsi="Times New Roman"/>
          <w:sz w:val="28"/>
          <w:szCs w:val="28"/>
        </w:rPr>
        <w:t>ткм</w:t>
      </w:r>
      <w:proofErr w:type="spellEnd"/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0,074 д.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 часовая тарифная ставка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1,4 д.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е. За месяц водитель перевез 600 т кирпича, выполнил 15800 </w:t>
      </w:r>
      <w:proofErr w:type="spellStart"/>
      <w:r>
        <w:rPr>
          <w:rFonts w:ascii="Times New Roman" w:hAnsi="Times New Roman"/>
          <w:sz w:val="28"/>
          <w:szCs w:val="28"/>
        </w:rPr>
        <w:t>ткм</w:t>
      </w:r>
      <w:proofErr w:type="spellEnd"/>
      <w:r>
        <w:rPr>
          <w:rFonts w:ascii="Times New Roman" w:hAnsi="Times New Roman"/>
          <w:sz w:val="28"/>
          <w:szCs w:val="28"/>
        </w:rPr>
        <w:t>. Водитель совмещал обязанности экспедитора. За совмещение профессий установлена доплата в размере 30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 тарифной ставки. За качественное выполнение заданий в срок и досрочно установлена премия в размере 15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%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соответствующей месячной тарифной ставки за отработанное время. Месячный баланс рабочего времени 170 ч.</w:t>
      </w:r>
    </w:p>
    <w:p w:rsidR="00BD7E6B" w:rsidRPr="00EE243A" w:rsidRDefault="00BD7E6B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F7C1F" w:rsidRPr="00EE243A" w:rsidRDefault="005F7C1F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2.</w:t>
      </w:r>
      <w:r w:rsidRPr="003B60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сборку рабочему установлена норма времени 180 мин на изделие. Часовая ставка выполнения сборочных работ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1,5 д.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 Рабочий за месяц собрал 52 изделия. Определить расценку на одно изделие, а также месячный сдельный заработок рабочего.</w:t>
      </w:r>
    </w:p>
    <w:p w:rsidR="00BD7E6B" w:rsidRPr="00EE243A" w:rsidRDefault="00BD7E6B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F7C1F" w:rsidRDefault="005F7C1F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Рассчитать величину заработной платы рабочего за месяц по сдельно-премиальной системе оплаты труда. Рабочий отработал 168 ч, изготовил 420 деталей. Норма времени на изготовление одной детали</w:t>
      </w:r>
      <w:r w:rsidR="00BD7E6B" w:rsidRPr="00EE243A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24 мин. Работа тарифицирована по 4-му разряду, тарифный коэффициент которого 1,57. Часовая ставка 1-го разряда установлена на предприятии в размере 1,35 д.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е. За выполнение задания установлена премия в размере </w:t>
      </w:r>
      <w:r w:rsidR="00BD7E6B" w:rsidRPr="00BD7E6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20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%.</w:t>
      </w:r>
    </w:p>
    <w:p w:rsidR="005F7C1F" w:rsidRDefault="002A6AF2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A6AF2" w:rsidRPr="002C36AB" w:rsidRDefault="002A6AF2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2A6AF2" w:rsidRDefault="00FB6815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Заработная плата – совокупность вознаграждений, исчисляемых в денежных единицах или (и) натуральной форме, которые наниматель обязан выплатить работнику за фактически выполненную работу, а также за периоды, включаемые в рабочее время</w:t>
      </w:r>
      <w:r w:rsidRPr="002A0579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Применяются две формы оплаты труда: сдельная и повременная. Каждая из применяемых форм заработной платы подразделяется на системы. </w:t>
      </w:r>
    </w:p>
    <w:p w:rsidR="00821283" w:rsidRPr="002A0579" w:rsidRDefault="00821283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>Система оплаты труда – это способ исчисления размера заработной платы, подлежащей выплате работнику по результатам его труда на предприятии.</w:t>
      </w:r>
    </w:p>
    <w:p w:rsidR="00821283" w:rsidRPr="002A0579" w:rsidRDefault="00AF196F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сдельной системе оплаты труда заработная плата рабочему или группе рабочих начисляется в установленном размере за определенный объем выполненной работы или за каждую единицу произведенной продукции. </w:t>
      </w:r>
      <w:r w:rsidR="00821283"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Она </w:t>
      </w:r>
      <w:proofErr w:type="gramStart"/>
      <w:r w:rsidR="00821283" w:rsidRPr="002A0579">
        <w:rPr>
          <w:rFonts w:ascii="Times New Roman" w:hAnsi="Times New Roman" w:cs="Times New Roman"/>
          <w:color w:val="000000"/>
          <w:sz w:val="28"/>
          <w:szCs w:val="28"/>
        </w:rPr>
        <w:t>стимулирует</w:t>
      </w:r>
      <w:proofErr w:type="gramEnd"/>
      <w:r w:rsidR="00821283"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прежде всего улучшение количественных показателей работы.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>Системы сдельной оплаты труда:</w:t>
      </w:r>
    </w:p>
    <w:p w:rsidR="00821283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>рямая сдельная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система оплаты </w:t>
      </w:r>
    </w:p>
    <w:p w:rsidR="00821283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21283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sz w:val="28"/>
          <w:szCs w:val="28"/>
          <w:lang w:val="en-US"/>
        </w:rPr>
      </w:pPr>
      <w:r w:rsidRPr="00BA1BC8">
        <w:rPr>
          <w:rFonts w:ascii="Times New Roman" w:hAnsi="Times New Roman" w:cs="Times New Roman"/>
          <w:position w:val="-12"/>
          <w:sz w:val="28"/>
          <w:szCs w:val="28"/>
        </w:rPr>
        <w:object w:dxaOrig="1320" w:dyaOrig="380">
          <v:shape id="_x0000_i1129" type="#_x0000_t75" style="width:66.15pt;height:19.55pt" o:ole="">
            <v:imagedata r:id="rId218" o:title=""/>
          </v:shape>
          <o:OLEObject Type="Embed" ProgID="Equation.3" ShapeID="_x0000_i1129" DrawAspect="Content" ObjectID="_1567579525" r:id="rId219"/>
        </w:object>
      </w:r>
    </w:p>
    <w:p w:rsidR="00BD7E6B" w:rsidRPr="00BD7E6B" w:rsidRDefault="00BD7E6B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proofErr w:type="spellStart"/>
      <w:r w:rsidRPr="002A0579"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с</w:t>
      </w:r>
      <w:proofErr w:type="spellEnd"/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−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сдельная расценка за единицу продукции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AF196F">
        <w:rPr>
          <w:rFonts w:ascii="Times New Roman" w:hAnsi="Times New Roman" w:cs="Times New Roman"/>
          <w:color w:val="000000"/>
          <w:sz w:val="28"/>
          <w:szCs w:val="28"/>
        </w:rPr>
        <w:t>операцию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>), 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21283" w:rsidRPr="002A0579" w:rsidRDefault="00821283" w:rsidP="002D0AC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В – количество (объем) изготовленной продукции за расчетный период (месяц, день). 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>Сдельная расценка за единицу изготовленной продукции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44850">
        <w:rPr>
          <w:rFonts w:ascii="Times New Roman" w:hAnsi="Times New Roman" w:cs="Times New Roman"/>
          <w:position w:val="-26"/>
          <w:sz w:val="28"/>
          <w:szCs w:val="28"/>
        </w:rPr>
        <w:object w:dxaOrig="1680" w:dyaOrig="700">
          <v:shape id="_x0000_i1130" type="#_x0000_t75" style="width:84.9pt;height:36.2pt" o:ole="">
            <v:imagedata r:id="rId220" o:title=""/>
          </v:shape>
          <o:OLEObject Type="Embed" ProgID="Equation.3" ShapeID="_x0000_i1130" DrawAspect="Content" ObjectID="_1567579526" r:id="rId221"/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21283" w:rsidRPr="002D0AC3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pacing w:val="-10"/>
          <w:sz w:val="28"/>
          <w:szCs w:val="28"/>
        </w:rPr>
      </w:pPr>
      <w:r w:rsidRPr="002D0AC3">
        <w:rPr>
          <w:rFonts w:ascii="Times New Roman" w:hAnsi="Times New Roman" w:cs="Times New Roman"/>
          <w:spacing w:val="-10"/>
          <w:sz w:val="28"/>
          <w:szCs w:val="28"/>
        </w:rPr>
        <w:t xml:space="preserve">где </w:t>
      </w:r>
      <w:r w:rsidRPr="002D0AC3">
        <w:rPr>
          <w:rFonts w:ascii="Times New Roman" w:hAnsi="Times New Roman"/>
          <w:spacing w:val="-10"/>
          <w:position w:val="-12"/>
        </w:rPr>
        <w:object w:dxaOrig="420" w:dyaOrig="380">
          <v:shape id="_x0000_i1131" type="#_x0000_t75" style="width:20.8pt;height:19.55pt" o:ole="">
            <v:imagedata r:id="rId222" o:title=""/>
          </v:shape>
          <o:OLEObject Type="Embed" ProgID="Equation.3" ShapeID="_x0000_i1131" DrawAspect="Content" ObjectID="_1567579527" r:id="rId223"/>
        </w:object>
      </w:r>
      <w:r w:rsidRPr="002D0AC3">
        <w:rPr>
          <w:rFonts w:ascii="Times New Roman" w:hAnsi="Times New Roman" w:cs="Times New Roman"/>
          <w:spacing w:val="-10"/>
          <w:sz w:val="28"/>
          <w:szCs w:val="28"/>
        </w:rPr>
        <w:t xml:space="preserve"> − часовая тарифная ставка, соответствующая </w:t>
      </w:r>
      <w:r w:rsidRPr="002D0AC3">
        <w:rPr>
          <w:rFonts w:ascii="Times New Roman" w:hAnsi="Times New Roman" w:cs="Times New Roman"/>
          <w:spacing w:val="-10"/>
          <w:sz w:val="28"/>
          <w:szCs w:val="28"/>
          <w:lang w:val="en-US"/>
        </w:rPr>
        <w:t>i</w:t>
      </w:r>
      <w:r w:rsidRPr="002D0AC3">
        <w:rPr>
          <w:rFonts w:ascii="Times New Roman" w:hAnsi="Times New Roman" w:cs="Times New Roman"/>
          <w:spacing w:val="-10"/>
          <w:sz w:val="28"/>
          <w:szCs w:val="28"/>
        </w:rPr>
        <w:t>-му разряду выполняемой работы, д. е./</w:t>
      </w:r>
      <w:proofErr w:type="gramStart"/>
      <w:r w:rsidRPr="002D0AC3">
        <w:rPr>
          <w:rFonts w:ascii="Times New Roman" w:hAnsi="Times New Roman" w:cs="Times New Roman"/>
          <w:spacing w:val="-10"/>
          <w:sz w:val="28"/>
          <w:szCs w:val="28"/>
        </w:rPr>
        <w:t>ч</w:t>
      </w:r>
      <w:proofErr w:type="gramEnd"/>
      <w:r w:rsidRPr="002D0AC3">
        <w:rPr>
          <w:rFonts w:ascii="Times New Roman" w:hAnsi="Times New Roman" w:cs="Times New Roman"/>
          <w:spacing w:val="-10"/>
          <w:sz w:val="28"/>
          <w:szCs w:val="28"/>
        </w:rPr>
        <w:t>.;</w:t>
      </w:r>
    </w:p>
    <w:p w:rsidR="00821283" w:rsidRPr="002A0579" w:rsidRDefault="00821283" w:rsidP="002D0AC3">
      <w:pPr>
        <w:shd w:val="clear" w:color="auto" w:fill="FFFFFF"/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72717C">
        <w:rPr>
          <w:position w:val="-12"/>
        </w:rPr>
        <w:object w:dxaOrig="400" w:dyaOrig="380">
          <v:shape id="_x0000_i1132" type="#_x0000_t75" style="width:20.4pt;height:19.55pt" o:ole="">
            <v:imagedata r:id="rId224" o:title=""/>
          </v:shape>
          <o:OLEObject Type="Embed" ProgID="Equation.3" ShapeID="_x0000_i1132" DrawAspect="Content" ObjectID="_1567579528" r:id="rId225"/>
        </w:object>
      </w:r>
      <w:r w:rsidRPr="001448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Pr="002A0579">
        <w:rPr>
          <w:rFonts w:ascii="Times New Roman" w:hAnsi="Times New Roman" w:cs="Times New Roman"/>
          <w:sz w:val="28"/>
          <w:szCs w:val="28"/>
        </w:rPr>
        <w:t>нормы времени на единицу работы или продукции, мин.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Часовая тарифная ставка рабочего </w:t>
      </w:r>
      <w:r w:rsidRPr="00144850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-го разряда</w:t>
      </w:r>
    </w:p>
    <w:p w:rsidR="00821283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44850">
        <w:rPr>
          <w:rFonts w:ascii="Times New Roman" w:hAnsi="Times New Roman" w:cs="Times New Roman"/>
          <w:position w:val="-34"/>
          <w:sz w:val="28"/>
          <w:szCs w:val="28"/>
        </w:rPr>
        <w:object w:dxaOrig="2260" w:dyaOrig="780">
          <v:shape id="_x0000_i1133" type="#_x0000_t75" style="width:113.2pt;height:39.1pt" o:ole="">
            <v:imagedata r:id="rId226" o:title=""/>
          </v:shape>
          <o:OLEObject Type="Embed" ProgID="Equation.3" ShapeID="_x0000_i1133" DrawAspect="Content" ObjectID="_1567579529" r:id="rId227"/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283" w:rsidRPr="002D0AC3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pacing w:val="-10"/>
          <w:sz w:val="28"/>
          <w:szCs w:val="28"/>
        </w:rPr>
      </w:pPr>
      <w:r w:rsidRPr="002D0AC3">
        <w:rPr>
          <w:rFonts w:ascii="Times New Roman" w:hAnsi="Times New Roman" w:cs="Times New Roman"/>
          <w:spacing w:val="-10"/>
          <w:sz w:val="28"/>
          <w:szCs w:val="28"/>
        </w:rPr>
        <w:lastRenderedPageBreak/>
        <w:t xml:space="preserve">где </w:t>
      </w:r>
      <w:r w:rsidRPr="002D0AC3">
        <w:rPr>
          <w:rFonts w:ascii="Times New Roman" w:hAnsi="Times New Roman"/>
          <w:spacing w:val="-10"/>
          <w:position w:val="-12"/>
        </w:rPr>
        <w:object w:dxaOrig="460" w:dyaOrig="380">
          <v:shape id="_x0000_i1134" type="#_x0000_t75" style="width:23.3pt;height:19.55pt" o:ole="">
            <v:imagedata r:id="rId228" o:title=""/>
          </v:shape>
          <o:OLEObject Type="Embed" ProgID="Equation.3" ShapeID="_x0000_i1134" DrawAspect="Content" ObjectID="_1567579530" r:id="rId229"/>
        </w:object>
      </w:r>
      <w:r w:rsidRPr="002D0AC3">
        <w:rPr>
          <w:rFonts w:ascii="Times New Roman" w:hAnsi="Times New Roman" w:cs="Times New Roman"/>
          <w:spacing w:val="-10"/>
          <w:sz w:val="28"/>
          <w:szCs w:val="28"/>
        </w:rPr>
        <w:t xml:space="preserve"> − месячная тарифная ставка 1-го разряда, устанавливаемая решением правительства или предприятием, д. е.;</w:t>
      </w:r>
    </w:p>
    <w:p w:rsidR="00821283" w:rsidRPr="002A0579" w:rsidRDefault="00821283" w:rsidP="002D0AC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72717C">
        <w:rPr>
          <w:position w:val="-12"/>
        </w:rPr>
        <w:object w:dxaOrig="420" w:dyaOrig="380">
          <v:shape id="_x0000_i1135" type="#_x0000_t75" style="width:20.8pt;height:19.55pt" o:ole="">
            <v:imagedata r:id="rId230" o:title=""/>
          </v:shape>
          <o:OLEObject Type="Embed" ProgID="Equation.3" ShapeID="_x0000_i1135" DrawAspect="Content" ObjectID="_1567579531" r:id="rId231"/>
        </w:object>
      </w:r>
      <w:r>
        <w:rPr>
          <w:rFonts w:ascii="Times New Roman" w:hAnsi="Times New Roman" w:cs="Times New Roman"/>
          <w:sz w:val="28"/>
          <w:szCs w:val="28"/>
        </w:rPr>
        <w:t xml:space="preserve"> − </w:t>
      </w:r>
      <w:r w:rsidRPr="002A0579">
        <w:rPr>
          <w:rFonts w:ascii="Times New Roman" w:hAnsi="Times New Roman" w:cs="Times New Roman"/>
          <w:sz w:val="28"/>
          <w:szCs w:val="28"/>
        </w:rPr>
        <w:t xml:space="preserve">тарифный коэффициент </w:t>
      </w:r>
      <w:proofErr w:type="spellStart"/>
      <w:r w:rsidRPr="0014485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0579">
        <w:rPr>
          <w:rFonts w:ascii="Times New Roman" w:hAnsi="Times New Roman" w:cs="Times New Roman"/>
          <w:sz w:val="28"/>
          <w:szCs w:val="28"/>
        </w:rPr>
        <w:t>-го разряда</w:t>
      </w:r>
      <w:r w:rsidR="00AF196F">
        <w:rPr>
          <w:rFonts w:ascii="Times New Roman" w:hAnsi="Times New Roman" w:cs="Times New Roman"/>
          <w:sz w:val="28"/>
          <w:szCs w:val="28"/>
        </w:rPr>
        <w:t xml:space="preserve"> (для водителей - кратный размер </w:t>
      </w:r>
      <w:proofErr w:type="gramStart"/>
      <w:r w:rsidR="00AF196F">
        <w:rPr>
          <w:rFonts w:ascii="Times New Roman" w:hAnsi="Times New Roman" w:cs="Times New Roman"/>
          <w:sz w:val="28"/>
          <w:szCs w:val="28"/>
        </w:rPr>
        <w:t>тарифной</w:t>
      </w:r>
      <w:proofErr w:type="gramEnd"/>
      <w:r w:rsidR="00AF196F">
        <w:rPr>
          <w:rFonts w:ascii="Times New Roman" w:hAnsi="Times New Roman" w:cs="Times New Roman"/>
          <w:sz w:val="28"/>
          <w:szCs w:val="28"/>
        </w:rPr>
        <w:t xml:space="preserve"> ставки 1-го разряда)</w:t>
      </w:r>
      <w:r w:rsidRPr="002A0579">
        <w:rPr>
          <w:rFonts w:ascii="Times New Roman" w:hAnsi="Times New Roman" w:cs="Times New Roman"/>
          <w:sz w:val="28"/>
          <w:szCs w:val="28"/>
        </w:rPr>
        <w:t>;</w:t>
      </w:r>
    </w:p>
    <w:p w:rsidR="00821283" w:rsidRPr="002A0579" w:rsidRDefault="00821283" w:rsidP="002D0AC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72717C">
        <w:rPr>
          <w:position w:val="-12"/>
        </w:rPr>
        <w:object w:dxaOrig="580" w:dyaOrig="380">
          <v:shape id="_x0000_i1136" type="#_x0000_t75" style="width:29.15pt;height:19.55pt" o:ole="">
            <v:imagedata r:id="rId232" o:title=""/>
          </v:shape>
          <o:OLEObject Type="Embed" ProgID="Equation.3" ShapeID="_x0000_i1136" DrawAspect="Content" ObjectID="_1567579532" r:id="rId233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Pr="002A0579">
        <w:rPr>
          <w:rFonts w:ascii="Times New Roman" w:hAnsi="Times New Roman" w:cs="Times New Roman"/>
          <w:sz w:val="28"/>
          <w:szCs w:val="28"/>
        </w:rPr>
        <w:t>фонд рабочего времени за месяц (~ 168 ч);</w:t>
      </w:r>
    </w:p>
    <w:p w:rsidR="00821283" w:rsidRPr="002A0579" w:rsidRDefault="00821283" w:rsidP="002D0AC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72717C">
        <w:rPr>
          <w:position w:val="-12"/>
        </w:rPr>
        <w:object w:dxaOrig="360" w:dyaOrig="380">
          <v:shape id="_x0000_i1137" type="#_x0000_t75" style="width:17.9pt;height:19.55pt" o:ole="">
            <v:imagedata r:id="rId234" o:title=""/>
          </v:shape>
          <o:OLEObject Type="Embed" ProgID="Equation.3" ShapeID="_x0000_i1137" DrawAspect="Content" ObjectID="_1567579533" r:id="rId235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Pr="002A0579">
        <w:rPr>
          <w:rFonts w:ascii="Times New Roman" w:hAnsi="Times New Roman" w:cs="Times New Roman"/>
          <w:sz w:val="28"/>
          <w:szCs w:val="28"/>
        </w:rPr>
        <w:t xml:space="preserve">коэффициент, учитывающий сложность труда, </w:t>
      </w:r>
      <w:r w:rsidRPr="0072717C">
        <w:rPr>
          <w:position w:val="-12"/>
        </w:rPr>
        <w:object w:dxaOrig="360" w:dyaOrig="380">
          <v:shape id="_x0000_i1138" type="#_x0000_t75" style="width:17.9pt;height:19.55pt" o:ole="">
            <v:imagedata r:id="rId236" o:title=""/>
          </v:shape>
          <o:OLEObject Type="Embed" ProgID="Equation.3" ShapeID="_x0000_i1138" DrawAspect="Content" ObjectID="_1567579534" r:id="rId237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≈ </w:t>
      </w:r>
      <w:r w:rsidRPr="002A0579">
        <w:rPr>
          <w:rFonts w:ascii="Times New Roman" w:hAnsi="Times New Roman" w:cs="Times New Roman"/>
          <w:sz w:val="28"/>
          <w:szCs w:val="28"/>
        </w:rPr>
        <w:t>1,1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дельно-премиальная оплата труда </w:t>
      </w:r>
    </w:p>
    <w:p w:rsidR="00821283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142267">
        <w:rPr>
          <w:rFonts w:ascii="Times New Roman" w:hAnsi="Times New Roman" w:cs="Times New Roman"/>
          <w:position w:val="-16"/>
          <w:sz w:val="28"/>
          <w:szCs w:val="28"/>
        </w:rPr>
        <w:object w:dxaOrig="1920" w:dyaOrig="420">
          <v:shape id="_x0000_i1139" type="#_x0000_t75" style="width:96.95pt;height:20.8pt" o:ole="">
            <v:imagedata r:id="rId238" o:title=""/>
          </v:shape>
          <o:OLEObject Type="Embed" ProgID="Equation.3" ShapeID="_x0000_i1139" DrawAspect="Content" ObjectID="_1567579535" r:id="rId239"/>
        </w:objec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Pr="0072717C">
        <w:rPr>
          <w:position w:val="-12"/>
        </w:rPr>
        <w:object w:dxaOrig="300" w:dyaOrig="380">
          <v:shape id="_x0000_i1140" type="#_x0000_t75" style="width:15pt;height:19.55pt" o:ole="">
            <v:imagedata r:id="rId240" o:title=""/>
          </v:shape>
          <o:OLEObject Type="Embed" ProgID="Equation.3" ShapeID="_x0000_i1140" DrawAspect="Content" ObjectID="_1567579536" r:id="rId241"/>
        </w:objec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сдельный заработок, 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821283" w:rsidRPr="002A0579" w:rsidRDefault="00821283" w:rsidP="0008252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72717C">
        <w:rPr>
          <w:position w:val="-16"/>
        </w:rPr>
        <w:object w:dxaOrig="400" w:dyaOrig="420">
          <v:shape id="_x0000_i1141" type="#_x0000_t75" style="width:20.4pt;height:20.8pt" o:ole="">
            <v:imagedata r:id="rId242" o:title=""/>
          </v:shape>
          <o:OLEObject Type="Embed" ProgID="Equation.3" ShapeID="_x0000_i1141" DrawAspect="Content" ObjectID="_1567579537" r:id="rId243"/>
        </w:object>
      </w:r>
      <w:r>
        <w:rPr>
          <w:rFonts w:ascii="Times New Roman" w:hAnsi="Times New Roman" w:cs="Times New Roman"/>
          <w:sz w:val="28"/>
          <w:szCs w:val="28"/>
        </w:rPr>
        <w:t xml:space="preserve"> −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размер премии за выполнение (перевыполнение) </w:t>
      </w:r>
      <w:proofErr w:type="gramStart"/>
      <w:r w:rsidRPr="002A0579">
        <w:rPr>
          <w:rFonts w:ascii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в расчетном периоде задания, 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дельно-прогрессивная </w:t>
      </w:r>
      <w:r w:rsidR="008C4D9F">
        <w:rPr>
          <w:rFonts w:ascii="Times New Roman" w:hAnsi="Times New Roman" w:cs="Times New Roman"/>
          <w:color w:val="000000"/>
          <w:sz w:val="28"/>
          <w:szCs w:val="28"/>
        </w:rPr>
        <w:t>система</w:t>
      </w:r>
      <w:r w:rsidR="00AF19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предусматрива</w:t>
      </w:r>
      <w:r w:rsidR="00AF196F">
        <w:rPr>
          <w:rFonts w:ascii="Times New Roman" w:hAnsi="Times New Roman" w:cs="Times New Roman"/>
          <w:color w:val="000000"/>
          <w:sz w:val="28"/>
          <w:szCs w:val="28"/>
        </w:rPr>
        <w:t>ет оплату труда</w:t>
      </w:r>
      <w:r w:rsidR="008C4D9F">
        <w:rPr>
          <w:rFonts w:ascii="Times New Roman" w:hAnsi="Times New Roman" w:cs="Times New Roman"/>
          <w:color w:val="000000"/>
          <w:sz w:val="28"/>
          <w:szCs w:val="28"/>
        </w:rPr>
        <w:t xml:space="preserve">  изготовленной продукции в пределах норм по прямым расценкам, а оплату продукции сверх норм – по повышенным расценкам. Степень повышения регламентируется специальной шкалой, в которой показывается процент увеличения основной расценки в зависимости от перевыполнения исходной базы.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>освенно-сдельная оплата труда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как правило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применяется для оплаты труда вспомогательных рабочих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791344">
        <w:rPr>
          <w:rFonts w:ascii="Times New Roman" w:hAnsi="Times New Roman" w:cs="Times New Roman"/>
          <w:position w:val="-14"/>
          <w:sz w:val="28"/>
          <w:szCs w:val="28"/>
        </w:rPr>
        <w:object w:dxaOrig="2060" w:dyaOrig="400">
          <v:shape id="_x0000_i1142" type="#_x0000_t75" style="width:103.65pt;height:20.4pt" o:ole="">
            <v:imagedata r:id="rId244" o:title=""/>
          </v:shape>
          <o:OLEObject Type="Embed" ProgID="Equation.3" ShapeID="_x0000_i1142" DrawAspect="Content" ObjectID="_1567579538" r:id="rId245"/>
        </w:objec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Pr="0072717C">
        <w:rPr>
          <w:position w:val="-14"/>
        </w:rPr>
        <w:object w:dxaOrig="540" w:dyaOrig="400">
          <v:shape id="_x0000_i1143" type="#_x0000_t75" style="width:27.05pt;height:20.4pt" o:ole="">
            <v:imagedata r:id="rId246" o:title=""/>
          </v:shape>
          <o:OLEObject Type="Embed" ProgID="Equation.3" ShapeID="_x0000_i1143" DrawAspect="Content" ObjectID="_1567579539" r:id="rId247"/>
        </w:objec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−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>расценка косвенно-сдельных работ, 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е.; </w:t>
      </w:r>
    </w:p>
    <w:p w:rsidR="00821283" w:rsidRPr="00D52BDF" w:rsidRDefault="00821283" w:rsidP="0008252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i/>
          <w:iCs/>
          <w:color w:val="000000"/>
          <w:spacing w:val="-18"/>
          <w:sz w:val="28"/>
          <w:szCs w:val="28"/>
        </w:rPr>
      </w:pPr>
      <w:r w:rsidRPr="00D52BDF">
        <w:rPr>
          <w:spacing w:val="-18"/>
          <w:position w:val="-12"/>
        </w:rPr>
        <w:object w:dxaOrig="520" w:dyaOrig="380">
          <v:shape id="_x0000_i1144" type="#_x0000_t75" style="width:25.4pt;height:19.55pt" o:ole="">
            <v:imagedata r:id="rId248" o:title=""/>
          </v:shape>
          <o:OLEObject Type="Embed" ProgID="Equation.3" ShapeID="_x0000_i1144" DrawAspect="Content" ObjectID="_1567579540" r:id="rId249"/>
        </w:object>
      </w:r>
      <w:r w:rsidRPr="00D52BDF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D52BDF">
        <w:rPr>
          <w:rFonts w:ascii="Times New Roman" w:hAnsi="Times New Roman" w:cs="Times New Roman"/>
          <w:color w:val="000000"/>
          <w:spacing w:val="-18"/>
          <w:sz w:val="28"/>
          <w:szCs w:val="28"/>
        </w:rPr>
        <w:t>− объем работы (обслуживаемых рабочих мест) вспомогательными рабочими;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791344">
        <w:rPr>
          <w:rFonts w:ascii="Times New Roman" w:hAnsi="Times New Roman" w:cs="Times New Roman"/>
          <w:position w:val="-14"/>
          <w:sz w:val="28"/>
          <w:szCs w:val="28"/>
        </w:rPr>
        <w:object w:dxaOrig="2040" w:dyaOrig="400">
          <v:shape id="_x0000_i1145" type="#_x0000_t75" style="width:101.95pt;height:20.4pt" o:ole="">
            <v:imagedata r:id="rId250" o:title=""/>
          </v:shape>
          <o:OLEObject Type="Embed" ProgID="Equation.3" ShapeID="_x0000_i1145" DrawAspect="Content" ObjectID="_1567579541" r:id="rId251"/>
        </w:objec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21283" w:rsidRPr="00082524" w:rsidRDefault="00821283" w:rsidP="002F68A2">
      <w:pPr>
        <w:shd w:val="clear" w:color="auto" w:fill="FFFFFF"/>
        <w:tabs>
          <w:tab w:val="left" w:pos="51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pacing w:val="-10"/>
          <w:sz w:val="28"/>
          <w:szCs w:val="28"/>
        </w:rPr>
      </w:pPr>
      <w:r w:rsidRPr="00082524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где </w:t>
      </w:r>
      <w:r w:rsidRPr="00082524">
        <w:rPr>
          <w:rFonts w:ascii="Times New Roman" w:hAnsi="Times New Roman"/>
          <w:spacing w:val="-10"/>
          <w:position w:val="-12"/>
        </w:rPr>
        <w:object w:dxaOrig="540" w:dyaOrig="380">
          <v:shape id="_x0000_i1146" type="#_x0000_t75" style="width:27.05pt;height:19.55pt" o:ole="">
            <v:imagedata r:id="rId252" o:title=""/>
          </v:shape>
          <o:OLEObject Type="Embed" ProgID="Equation.3" ShapeID="_x0000_i1146" DrawAspect="Content" ObjectID="_1567579542" r:id="rId253"/>
        </w:object>
      </w:r>
      <w:r w:rsidRPr="00082524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− количество обслуживаемых основных рабочих мест или нормативный объем выпуска продукции основным рабочим;</w:t>
      </w:r>
    </w:p>
    <w:p w:rsidR="00821283" w:rsidRPr="00D52BDF" w:rsidRDefault="00821283" w:rsidP="00082524">
      <w:pPr>
        <w:shd w:val="clear" w:color="auto" w:fill="FFFFFF"/>
        <w:tabs>
          <w:tab w:val="left" w:pos="518"/>
        </w:tabs>
        <w:overflowPunct w:val="0"/>
        <w:autoSpaceDE w:val="0"/>
        <w:autoSpaceDN w:val="0"/>
        <w:adjustRightInd w:val="0"/>
        <w:spacing w:after="0" w:line="240" w:lineRule="auto"/>
        <w:ind w:firstLine="964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72717C">
        <w:rPr>
          <w:position w:val="-12"/>
        </w:rPr>
        <w:object w:dxaOrig="520" w:dyaOrig="380">
          <v:shape id="_x0000_i1147" type="#_x0000_t75" style="width:25.4pt;height:19.55pt" o:ole="">
            <v:imagedata r:id="rId254" o:title=""/>
          </v:shape>
          <o:OLEObject Type="Embed" ProgID="Equation.3" ShapeID="_x0000_i1147" DrawAspect="Content" ObjectID="_1567579543" r:id="rId255"/>
        </w:objec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 xml:space="preserve"> тарифная ставка рабочего, обслуживающего основное производство, 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21283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A0579">
        <w:rPr>
          <w:rFonts w:ascii="Times New Roman" w:hAnsi="Times New Roman" w:cs="Times New Roman"/>
          <w:sz w:val="28"/>
          <w:szCs w:val="28"/>
        </w:rPr>
        <w:t xml:space="preserve">рямая коллективная сдельная система оплаты труда (без учета премии и других доплат) 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52BDF">
        <w:rPr>
          <w:rFonts w:ascii="Times New Roman" w:hAnsi="Times New Roman" w:cs="Times New Roman"/>
          <w:position w:val="-16"/>
          <w:sz w:val="28"/>
          <w:szCs w:val="28"/>
        </w:rPr>
        <w:object w:dxaOrig="1540" w:dyaOrig="420">
          <v:shape id="_x0000_i1148" type="#_x0000_t75" style="width:77.4pt;height:20.8pt" o:ole="">
            <v:imagedata r:id="rId256" o:title=""/>
          </v:shape>
          <o:OLEObject Type="Embed" ProgID="Equation.3" ShapeID="_x0000_i1148" DrawAspect="Content" ObjectID="_1567579544" r:id="rId257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21283" w:rsidRPr="001C3F9A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pacing w:val="-14"/>
          <w:sz w:val="28"/>
          <w:szCs w:val="28"/>
        </w:rPr>
      </w:pPr>
      <w:r w:rsidRPr="001C3F9A">
        <w:rPr>
          <w:rFonts w:ascii="Times New Roman" w:hAnsi="Times New Roman" w:cs="Times New Roman"/>
          <w:spacing w:val="-14"/>
          <w:sz w:val="28"/>
          <w:szCs w:val="28"/>
        </w:rPr>
        <w:t xml:space="preserve">где </w:t>
      </w:r>
      <w:r w:rsidRPr="001C3F9A">
        <w:rPr>
          <w:rFonts w:ascii="Times New Roman" w:hAnsi="Times New Roman"/>
          <w:spacing w:val="-14"/>
          <w:position w:val="-16"/>
        </w:rPr>
        <w:object w:dxaOrig="420" w:dyaOrig="420">
          <v:shape id="_x0000_i1149" type="#_x0000_t75" style="width:20.8pt;height:20.8pt" o:ole="">
            <v:imagedata r:id="rId258" o:title=""/>
          </v:shape>
          <o:OLEObject Type="Embed" ProgID="Equation.3" ShapeID="_x0000_i1149" DrawAspect="Content" ObjectID="_1567579545" r:id="rId259"/>
        </w:object>
      </w:r>
      <w:r w:rsidRPr="001C3F9A">
        <w:rPr>
          <w:rFonts w:ascii="Times New Roman" w:hAnsi="Times New Roman" w:cs="Times New Roman"/>
          <w:spacing w:val="-14"/>
          <w:sz w:val="28"/>
          <w:szCs w:val="28"/>
        </w:rPr>
        <w:t xml:space="preserve"> − комплексная расценка на единицу продукции (</w:t>
      </w:r>
      <w:proofErr w:type="spellStart"/>
      <w:r w:rsidRPr="001C3F9A">
        <w:rPr>
          <w:rFonts w:ascii="Times New Roman" w:hAnsi="Times New Roman" w:cs="Times New Roman"/>
          <w:spacing w:val="-14"/>
          <w:sz w:val="28"/>
          <w:szCs w:val="28"/>
        </w:rPr>
        <w:t>бригадокомплект</w:t>
      </w:r>
      <w:proofErr w:type="spellEnd"/>
      <w:r w:rsidRPr="001C3F9A">
        <w:rPr>
          <w:rFonts w:ascii="Times New Roman" w:hAnsi="Times New Roman" w:cs="Times New Roman"/>
          <w:spacing w:val="-14"/>
          <w:sz w:val="28"/>
          <w:szCs w:val="28"/>
        </w:rPr>
        <w:t>) д. е.;</w:t>
      </w:r>
    </w:p>
    <w:p w:rsidR="00821283" w:rsidRDefault="00821283" w:rsidP="0008252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lastRenderedPageBreak/>
        <w:t>А – количество изготовленных единиц продукции (</w:t>
      </w:r>
      <w:proofErr w:type="spellStart"/>
      <w:r w:rsidRPr="002A0579">
        <w:rPr>
          <w:rFonts w:ascii="Times New Roman" w:hAnsi="Times New Roman" w:cs="Times New Roman"/>
          <w:sz w:val="28"/>
          <w:szCs w:val="28"/>
        </w:rPr>
        <w:t>бригадок</w:t>
      </w:r>
      <w:r>
        <w:rPr>
          <w:rFonts w:ascii="Times New Roman" w:hAnsi="Times New Roman" w:cs="Times New Roman"/>
          <w:sz w:val="28"/>
          <w:szCs w:val="28"/>
        </w:rPr>
        <w:t>омплектов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бригадой за период, </w:t>
      </w:r>
      <w:r w:rsidRPr="002A0579">
        <w:rPr>
          <w:rFonts w:ascii="Times New Roman" w:hAnsi="Times New Roman" w:cs="Times New Roman"/>
          <w:sz w:val="28"/>
          <w:szCs w:val="28"/>
        </w:rPr>
        <w:t>шт.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A0579">
        <w:rPr>
          <w:rFonts w:ascii="Times New Roman" w:hAnsi="Times New Roman" w:cs="Times New Roman"/>
          <w:sz w:val="28"/>
          <w:szCs w:val="28"/>
        </w:rPr>
        <w:t>ккордная система заработной платы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A0579">
        <w:rPr>
          <w:rFonts w:ascii="Times New Roman" w:hAnsi="Times New Roman" w:cs="Times New Roman"/>
          <w:sz w:val="28"/>
          <w:szCs w:val="28"/>
        </w:rPr>
        <w:t xml:space="preserve"> предусматрива</w:t>
      </w:r>
      <w:r>
        <w:rPr>
          <w:rFonts w:ascii="Times New Roman" w:hAnsi="Times New Roman" w:cs="Times New Roman"/>
          <w:sz w:val="28"/>
          <w:szCs w:val="28"/>
        </w:rPr>
        <w:t>ющая</w:t>
      </w:r>
      <w:r w:rsidRPr="002A0579">
        <w:rPr>
          <w:rFonts w:ascii="Times New Roman" w:hAnsi="Times New Roman" w:cs="Times New Roman"/>
          <w:sz w:val="28"/>
          <w:szCs w:val="28"/>
        </w:rPr>
        <w:t xml:space="preserve"> установление определенного объема работ и общей величины заработной платы за эту работу. Расценка устанавливается на весь объем работы, а не на отдельную операцию.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2A0579">
        <w:rPr>
          <w:rFonts w:ascii="Times New Roman" w:hAnsi="Times New Roman" w:cs="Times New Roman"/>
          <w:sz w:val="28"/>
          <w:szCs w:val="28"/>
        </w:rPr>
        <w:t>Повременная форма оплаты устанавливает размер вознаграждения по утвержденной тарифной ставке или окладу в зависимости от отработанного времени.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>Системы повременной оплаты труда: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Pr="00CC1B5D">
        <w:rPr>
          <w:rFonts w:ascii="Times New Roman" w:hAnsi="Times New Roman" w:cs="Times New Roman"/>
          <w:sz w:val="28"/>
          <w:szCs w:val="28"/>
        </w:rPr>
        <w:t>п</w:t>
      </w:r>
      <w:r w:rsidRPr="002A0579">
        <w:rPr>
          <w:rFonts w:ascii="Times New Roman" w:hAnsi="Times New Roman" w:cs="Times New Roman"/>
          <w:sz w:val="28"/>
          <w:szCs w:val="28"/>
        </w:rPr>
        <w:t>ростая повременная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position w:val="-12"/>
          <w:sz w:val="28"/>
          <w:szCs w:val="28"/>
        </w:rPr>
        <w:object w:dxaOrig="1719" w:dyaOrig="380">
          <v:shape id="_x0000_i1150" type="#_x0000_t75" style="width:86.15pt;height:19.55pt" o:ole="">
            <v:imagedata r:id="rId260" o:title=""/>
          </v:shape>
          <o:OLEObject Type="Embed" ProgID="Equation.3" ShapeID="_x0000_i1150" DrawAspect="Content" ObjectID="_1567579546" r:id="rId261"/>
        </w:object>
      </w:r>
    </w:p>
    <w:p w:rsidR="00821283" w:rsidRPr="00357BA7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где </w:t>
      </w:r>
      <w:r w:rsidRPr="0072717C">
        <w:rPr>
          <w:position w:val="-12"/>
        </w:rPr>
        <w:object w:dxaOrig="360" w:dyaOrig="380">
          <v:shape id="_x0000_i1151" type="#_x0000_t75" style="width:17.9pt;height:19.55pt" o:ole="">
            <v:imagedata r:id="rId262" o:title=""/>
          </v:shape>
          <o:OLEObject Type="Embed" ProgID="Equation.3" ShapeID="_x0000_i1151" DrawAspect="Content" ObjectID="_1567579547" r:id="rId263"/>
        </w:object>
      </w:r>
      <w:r>
        <w:rPr>
          <w:rFonts w:ascii="Times New Roman" w:hAnsi="Times New Roman" w:cs="Times New Roman"/>
          <w:sz w:val="28"/>
          <w:szCs w:val="28"/>
        </w:rPr>
        <w:t xml:space="preserve"> − </w:t>
      </w:r>
      <w:r w:rsidRPr="002A0579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актически отработанное время,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A0579">
        <w:rPr>
          <w:rFonts w:ascii="Times New Roman" w:hAnsi="Times New Roman" w:cs="Times New Roman"/>
          <w:sz w:val="28"/>
          <w:szCs w:val="28"/>
        </w:rPr>
        <w:t>овременно-премиальная система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F00B69">
        <w:rPr>
          <w:rFonts w:ascii="Times New Roman" w:hAnsi="Times New Roman" w:cs="Times New Roman"/>
          <w:position w:val="-16"/>
          <w:sz w:val="28"/>
          <w:szCs w:val="28"/>
        </w:rPr>
        <w:object w:dxaOrig="2659" w:dyaOrig="420">
          <v:shape id="_x0000_i1152" type="#_x0000_t75" style="width:133.6pt;height:20.8pt" o:ole="">
            <v:imagedata r:id="rId264" o:title=""/>
          </v:shape>
          <o:OLEObject Type="Embed" ProgID="Equation.3" ShapeID="_x0000_i1152" DrawAspect="Content" ObjectID="_1567579548" r:id="rId265"/>
        </w:object>
      </w:r>
    </w:p>
    <w:p w:rsidR="00821283" w:rsidRPr="00677217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</w:p>
    <w:p w:rsidR="00821283" w:rsidRPr="002A0579" w:rsidRDefault="00821283" w:rsidP="002F68A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iCs/>
          <w:sz w:val="28"/>
          <w:szCs w:val="28"/>
        </w:rPr>
      </w:pPr>
      <w:r w:rsidRPr="002A0579">
        <w:rPr>
          <w:rFonts w:ascii="Times New Roman" w:hAnsi="Times New Roman" w:cs="Times New Roman"/>
          <w:sz w:val="28"/>
          <w:szCs w:val="28"/>
        </w:rPr>
        <w:t xml:space="preserve">где </w:t>
      </w:r>
      <w:r w:rsidRPr="0072717C">
        <w:rPr>
          <w:position w:val="-16"/>
        </w:rPr>
        <w:object w:dxaOrig="380" w:dyaOrig="420">
          <v:shape id="_x0000_i1153" type="#_x0000_t75" style="width:19.55pt;height:20.8pt" o:ole="">
            <v:imagedata r:id="rId266" o:title=""/>
          </v:shape>
          <o:OLEObject Type="Embed" ProgID="Equation.3" ShapeID="_x0000_i1153" DrawAspect="Content" ObjectID="_1567579549" r:id="rId267"/>
        </w:object>
      </w:r>
      <w:r w:rsidRPr="002A0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Pr="002A0579">
        <w:rPr>
          <w:rFonts w:ascii="Times New Roman" w:hAnsi="Times New Roman" w:cs="Times New Roman"/>
          <w:sz w:val="28"/>
          <w:szCs w:val="28"/>
        </w:rPr>
        <w:t>размер премии за выполнение установленных показателей и условий премирования (рассчитывается от тарифного заработка),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0579">
        <w:rPr>
          <w:rFonts w:ascii="Times New Roman" w:hAnsi="Times New Roman" w:cs="Times New Roman"/>
          <w:sz w:val="28"/>
          <w:szCs w:val="28"/>
        </w:rPr>
        <w:t>е.</w:t>
      </w:r>
    </w:p>
    <w:p w:rsidR="00FB6815" w:rsidRDefault="00FB6815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74BD7" w:rsidRPr="00BD7E6B" w:rsidRDefault="00306520" w:rsidP="002F68A2">
      <w:pPr>
        <w:spacing w:after="0" w:line="240" w:lineRule="auto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BD7E6B">
        <w:rPr>
          <w:rFonts w:ascii="Times New Roman" w:hAnsi="Times New Roman" w:cs="Times New Roman"/>
          <w:b/>
          <w:sz w:val="32"/>
          <w:szCs w:val="32"/>
        </w:rPr>
        <w:t>Тема 6</w:t>
      </w:r>
      <w:r w:rsidR="00574BD7" w:rsidRPr="00BD7E6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A64AD" w:rsidRPr="00BD7E6B">
        <w:rPr>
          <w:b/>
          <w:sz w:val="32"/>
          <w:szCs w:val="32"/>
        </w:rPr>
        <w:t>Себестоимость продукции, работ, услуг</w:t>
      </w:r>
    </w:p>
    <w:p w:rsidR="000E6BE5" w:rsidRDefault="000E6BE5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7A5A9F" w:rsidRDefault="007403C0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7A5A9F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484026" w:rsidRDefault="00484026" w:rsidP="002F68A2">
      <w:pPr>
        <w:spacing w:after="0" w:line="240" w:lineRule="auto"/>
        <w:ind w:firstLine="567"/>
        <w:rPr>
          <w:rStyle w:val="FontStyle32"/>
          <w:bCs/>
          <w:sz w:val="28"/>
          <w:szCs w:val="28"/>
        </w:rPr>
      </w:pPr>
    </w:p>
    <w:p w:rsidR="00AA64AD" w:rsidRDefault="000140E1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 w:rsidRPr="00AA64AD">
        <w:rPr>
          <w:sz w:val="28"/>
          <w:szCs w:val="28"/>
        </w:rPr>
        <w:t xml:space="preserve">1 </w:t>
      </w:r>
      <w:r w:rsidR="00AA64AD" w:rsidRPr="00AA64AD">
        <w:rPr>
          <w:sz w:val="28"/>
          <w:szCs w:val="28"/>
        </w:rPr>
        <w:t>Издержки автомобильного транспорта.</w:t>
      </w:r>
      <w:r w:rsidR="00AA64AD" w:rsidRPr="00AA64AD">
        <w:rPr>
          <w:sz w:val="28"/>
          <w:szCs w:val="28"/>
        </w:rPr>
        <w:tab/>
      </w:r>
    </w:p>
    <w:p w:rsidR="00AA64AD" w:rsidRDefault="00AA64AD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AA64AD">
        <w:rPr>
          <w:sz w:val="28"/>
          <w:szCs w:val="28"/>
        </w:rPr>
        <w:t xml:space="preserve">Классификация затрат по экономическим элементам. </w:t>
      </w:r>
    </w:p>
    <w:p w:rsidR="00AA64AD" w:rsidRDefault="00AA64AD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AA64AD">
        <w:rPr>
          <w:sz w:val="28"/>
          <w:szCs w:val="28"/>
        </w:rPr>
        <w:t xml:space="preserve">Калькуляция себестоимости перевозок и ремонтной продукции. </w:t>
      </w:r>
    </w:p>
    <w:p w:rsidR="00F74D58" w:rsidRDefault="00AA64AD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AA64AD">
        <w:rPr>
          <w:sz w:val="28"/>
          <w:szCs w:val="28"/>
        </w:rPr>
        <w:t>Структура и пути снижения себестоимости перевозок.</w:t>
      </w:r>
    </w:p>
    <w:p w:rsidR="00AA64AD" w:rsidRPr="00AA64AD" w:rsidRDefault="00AA64AD" w:rsidP="002F68A2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  <w:lang w:eastAsia="ru-RU"/>
        </w:rPr>
      </w:pPr>
    </w:p>
    <w:p w:rsidR="00F74D58" w:rsidRPr="00F74D58" w:rsidRDefault="00F74D58" w:rsidP="002F68A2">
      <w:pPr>
        <w:spacing w:after="0" w:line="240" w:lineRule="auto"/>
        <w:ind w:firstLine="567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  <w:r w:rsidRPr="00F74D58">
        <w:rPr>
          <w:rStyle w:val="FontStyle32"/>
          <w:rFonts w:eastAsia="Times New Roman"/>
          <w:b/>
          <w:i/>
          <w:sz w:val="28"/>
          <w:szCs w:val="28"/>
          <w:lang w:eastAsia="ru-RU"/>
        </w:rPr>
        <w:t>Задачи для самостоятельного решения.</w:t>
      </w:r>
    </w:p>
    <w:p w:rsidR="00236439" w:rsidRPr="00832D95" w:rsidRDefault="00236439" w:rsidP="002F68A2">
      <w:pPr>
        <w:spacing w:after="0" w:line="240" w:lineRule="auto"/>
        <w:ind w:firstLine="567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</w:p>
    <w:p w:rsidR="00E44E66" w:rsidRDefault="000F118A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E44E66">
        <w:rPr>
          <w:rFonts w:ascii="Times New Roman" w:hAnsi="Times New Roman"/>
          <w:sz w:val="28"/>
          <w:szCs w:val="28"/>
        </w:rPr>
        <w:t xml:space="preserve">Определить сумму затрат на перевозки и составить калькуляцию себестоимости по следующим исходным данным: </w:t>
      </w:r>
      <w:r w:rsidR="00B21BF4">
        <w:rPr>
          <w:rFonts w:ascii="Times New Roman" w:hAnsi="Times New Roman"/>
          <w:sz w:val="28"/>
          <w:szCs w:val="28"/>
        </w:rPr>
        <w:t>автотранспортная организация</w:t>
      </w:r>
      <w:r w:rsidR="00E44E66">
        <w:rPr>
          <w:rFonts w:ascii="Times New Roman" w:hAnsi="Times New Roman"/>
          <w:sz w:val="28"/>
          <w:szCs w:val="28"/>
        </w:rPr>
        <w:t xml:space="preserve"> осуществляет перевозку груза на 39 автомобилях КамАЗ-5511; за год перевезено 1755 тыс.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E44E66">
        <w:rPr>
          <w:rFonts w:ascii="Times New Roman" w:hAnsi="Times New Roman"/>
          <w:sz w:val="28"/>
          <w:szCs w:val="28"/>
        </w:rPr>
        <w:t>т. груза, выполнено 10930 тыс.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4E66">
        <w:rPr>
          <w:rFonts w:ascii="Times New Roman" w:hAnsi="Times New Roman"/>
          <w:sz w:val="28"/>
          <w:szCs w:val="28"/>
        </w:rPr>
        <w:t>ткм</w:t>
      </w:r>
      <w:proofErr w:type="spellEnd"/>
      <w:r w:rsidR="00E44E66">
        <w:rPr>
          <w:rFonts w:ascii="Times New Roman" w:hAnsi="Times New Roman"/>
          <w:sz w:val="28"/>
          <w:szCs w:val="28"/>
        </w:rPr>
        <w:t xml:space="preserve"> и сделано 175512 ездок. </w:t>
      </w:r>
      <w:proofErr w:type="gramStart"/>
      <w:r w:rsidR="00E44E66">
        <w:rPr>
          <w:rFonts w:ascii="Times New Roman" w:hAnsi="Times New Roman"/>
          <w:sz w:val="28"/>
          <w:szCs w:val="28"/>
        </w:rPr>
        <w:t>Годовой пробег автомобилей составил 2241 тыс.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E44E66">
        <w:rPr>
          <w:rFonts w:ascii="Times New Roman" w:hAnsi="Times New Roman"/>
          <w:sz w:val="28"/>
          <w:szCs w:val="28"/>
        </w:rPr>
        <w:t>км; способ погрузки механизированный (производится экскаватором емкостью ковша 2,5 м</w:t>
      </w:r>
      <w:r w:rsidR="00E44E66">
        <w:rPr>
          <w:rFonts w:ascii="Times New Roman" w:hAnsi="Times New Roman"/>
          <w:sz w:val="28"/>
          <w:szCs w:val="28"/>
          <w:vertAlign w:val="superscript"/>
        </w:rPr>
        <w:t>3</w:t>
      </w:r>
      <w:r w:rsidR="00E44E66">
        <w:rPr>
          <w:rFonts w:ascii="Times New Roman" w:hAnsi="Times New Roman"/>
          <w:sz w:val="28"/>
          <w:szCs w:val="28"/>
        </w:rPr>
        <w:t>); форма оплаты водителей сдельно-премиальная, доплаты, надбавки, премии и фонд оплаты прочих категорий работников составляют 57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E44E66">
        <w:rPr>
          <w:rFonts w:ascii="Times New Roman" w:hAnsi="Times New Roman"/>
          <w:sz w:val="28"/>
          <w:szCs w:val="28"/>
        </w:rPr>
        <w:t>% сдельной заработной платы; дополнительная заработная плата составляет 9,5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E44E66">
        <w:rPr>
          <w:rFonts w:ascii="Times New Roman" w:hAnsi="Times New Roman"/>
          <w:sz w:val="28"/>
          <w:szCs w:val="28"/>
        </w:rPr>
        <w:t xml:space="preserve">% от основной; </w:t>
      </w:r>
      <w:r w:rsidR="00E44E66">
        <w:rPr>
          <w:rFonts w:ascii="Times New Roman" w:hAnsi="Times New Roman"/>
          <w:sz w:val="28"/>
          <w:szCs w:val="28"/>
        </w:rPr>
        <w:lastRenderedPageBreak/>
        <w:t>балансовая стоимость автомобиля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 w:rsidR="00E44E66">
        <w:rPr>
          <w:rFonts w:ascii="Times New Roman" w:hAnsi="Times New Roman"/>
          <w:sz w:val="28"/>
          <w:szCs w:val="28"/>
        </w:rPr>
        <w:t xml:space="preserve"> 15373 </w:t>
      </w:r>
      <w:r w:rsidR="00B21BF4">
        <w:rPr>
          <w:rFonts w:ascii="Times New Roman" w:hAnsi="Times New Roman"/>
          <w:sz w:val="28"/>
          <w:szCs w:val="28"/>
        </w:rPr>
        <w:t>д</w:t>
      </w:r>
      <w:r w:rsidR="00E44E66">
        <w:rPr>
          <w:rFonts w:ascii="Times New Roman" w:hAnsi="Times New Roman"/>
          <w:sz w:val="28"/>
          <w:szCs w:val="28"/>
        </w:rPr>
        <w:t>.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E44E66">
        <w:rPr>
          <w:rFonts w:ascii="Times New Roman" w:hAnsi="Times New Roman"/>
          <w:sz w:val="28"/>
          <w:szCs w:val="28"/>
        </w:rPr>
        <w:t>е.; косвенные расходы на 1 автомобиль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E44E66">
        <w:rPr>
          <w:rFonts w:ascii="Times New Roman" w:hAnsi="Times New Roman"/>
          <w:sz w:val="28"/>
          <w:szCs w:val="28"/>
        </w:rPr>
        <w:t xml:space="preserve">1200 </w:t>
      </w:r>
      <w:r w:rsidR="00B21BF4">
        <w:rPr>
          <w:rFonts w:ascii="Times New Roman" w:hAnsi="Times New Roman"/>
          <w:sz w:val="28"/>
          <w:szCs w:val="28"/>
        </w:rPr>
        <w:t>д</w:t>
      </w:r>
      <w:r w:rsidR="00E44E66">
        <w:rPr>
          <w:rFonts w:ascii="Times New Roman" w:hAnsi="Times New Roman"/>
          <w:sz w:val="28"/>
          <w:szCs w:val="28"/>
        </w:rPr>
        <w:t>.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E44E66">
        <w:rPr>
          <w:rFonts w:ascii="Times New Roman" w:hAnsi="Times New Roman"/>
          <w:sz w:val="28"/>
          <w:szCs w:val="28"/>
        </w:rPr>
        <w:t>е. в год.</w:t>
      </w:r>
      <w:proofErr w:type="gramEnd"/>
    </w:p>
    <w:p w:rsidR="00E44E66" w:rsidRPr="00BD6EA0" w:rsidRDefault="00E44E66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Справочные данные: сдельные расценки за 1 т равны 0,7 </w:t>
      </w:r>
      <w:r w:rsidR="00B21BF4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е, за 1 </w:t>
      </w:r>
      <w:proofErr w:type="spellStart"/>
      <w:r>
        <w:rPr>
          <w:rFonts w:ascii="Times New Roman" w:hAnsi="Times New Roman"/>
          <w:sz w:val="28"/>
          <w:szCs w:val="28"/>
        </w:rPr>
        <w:t>ткм</w:t>
      </w:r>
      <w:proofErr w:type="spellEnd"/>
      <w:r w:rsidR="00082524">
        <w:rPr>
          <w:rFonts w:ascii="Times New Roman" w:hAnsi="Times New Roman"/>
          <w:sz w:val="28"/>
          <w:szCs w:val="28"/>
        </w:rPr>
        <w:t xml:space="preserve"> </w:t>
      </w:r>
      <w:r w:rsidR="00082524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0,45 </w:t>
      </w:r>
      <w:r w:rsidR="00B21BF4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е; отчисления на социальные нужды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3</w:t>
      </w:r>
      <w:r w:rsidR="00B21BF4">
        <w:rPr>
          <w:rFonts w:ascii="Times New Roman" w:hAnsi="Times New Roman"/>
          <w:sz w:val="28"/>
          <w:szCs w:val="28"/>
        </w:rPr>
        <w:t>4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%; нормы расхода топлива на 100 км пробега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31,5 л, на 1 ездку с грузом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0,25 л; дополнительный расход топлива на зимний период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4,2 %, расход топлива на </w:t>
      </w:r>
      <w:proofErr w:type="spellStart"/>
      <w:r>
        <w:rPr>
          <w:rFonts w:ascii="Times New Roman" w:hAnsi="Times New Roman"/>
          <w:sz w:val="28"/>
          <w:szCs w:val="28"/>
        </w:rPr>
        <w:t>внутригаражные</w:t>
      </w:r>
      <w:proofErr w:type="spellEnd"/>
      <w:r>
        <w:rPr>
          <w:rFonts w:ascii="Times New Roman" w:hAnsi="Times New Roman"/>
          <w:sz w:val="28"/>
          <w:szCs w:val="28"/>
        </w:rPr>
        <w:t xml:space="preserve"> нужды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0,5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 от расхода топлива на эксплуатацию подвижного состава;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затраты на смазочные и другие эксплуатационные материалы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0,15 %; норма затрат на восстановление износа и ремонт шин на 1000 км пробега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1,08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 от стоимости шины; количество колес на автомобиле (без запасного)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 шт.; цена шины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</w:t>
      </w:r>
      <w:r w:rsidR="00BD7E6B" w:rsidRPr="00BD7E6B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200 </w:t>
      </w:r>
      <w:r w:rsidR="00B21BF4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е.; норма амортизации на 1000 км пробега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0,3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%; норма затрат на ТО и ремонт подвижного состава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55 </w:t>
      </w:r>
      <w:r w:rsidR="00B21BF4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 на 1000 км пробега.</w:t>
      </w:r>
      <w:proofErr w:type="gramEnd"/>
    </w:p>
    <w:p w:rsidR="00AA64AD" w:rsidRDefault="00AA64AD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B6778" w:rsidRPr="002C36AB" w:rsidRDefault="00FB6778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3322E0" w:rsidRDefault="003322E0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1BF4" w:rsidRDefault="00B21BF4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Себестоимость перевозок (работ, услуг)</w:t>
      </w:r>
      <w:r w:rsidR="00341382">
        <w:rPr>
          <w:rFonts w:ascii="Times New Roman" w:hAnsi="Times New Roman"/>
          <w:sz w:val="28"/>
          <w:szCs w:val="28"/>
        </w:rPr>
        <w:t xml:space="preserve"> – это стоимостная оценка затрат всех видов ресурсов, используемых для осуществления перевозок автомобильным транспортом (других работ и услуг, выполняемых автомобильным транспортом).</w:t>
      </w:r>
    </w:p>
    <w:p w:rsidR="00341382" w:rsidRDefault="00341382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себестоимость перевозок (работ, услуг) автомобильного транспорта включаются текущие затраты трудовых и материальных ресурсов; затраты по воспроизводству основных производственных средств; затраты, связанные с необходимым кадровым обеспечением, включая расходы на управление</w:t>
      </w:r>
      <w:r w:rsidR="006765BB">
        <w:rPr>
          <w:rFonts w:ascii="Times New Roman" w:hAnsi="Times New Roman"/>
          <w:sz w:val="28"/>
          <w:szCs w:val="28"/>
        </w:rPr>
        <w:t>, обеспечение сохранности имущества, соблюдение необходимых требований по охране окружающей среды, выполнение обязательств перед банком по предоставленным кредитам; налоги и сборы.</w:t>
      </w:r>
    </w:p>
    <w:p w:rsidR="006765BB" w:rsidRDefault="006765BB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Затраты, входящие в состав себестоимости перевозок грузов и пассажиров, разнородны по своему составу, экономическому назначению, роли в выполнении транспортных услуг. В зависимости от перечисленных признаков их классифицируют по элементам, статьям и группам.</w:t>
      </w:r>
    </w:p>
    <w:p w:rsidR="006765BB" w:rsidRDefault="006765BB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Группировка по элементам затрат необходима для выявления фактического расходования в производственном процессе предприятий материальных, трудовых и финансовых ресурсов, определения потребности предприятия в этих ресурсах для осуществления перевозок автомобильным транспортом, выполнения работ (услуг) по транспортно-экспедиционному обеспечению.</w:t>
      </w:r>
    </w:p>
    <w:p w:rsidR="006765BB" w:rsidRDefault="006765BB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затраты, образующие себестоимость</w:t>
      </w:r>
      <w:r w:rsidR="008B68DD">
        <w:rPr>
          <w:rFonts w:ascii="Times New Roman" w:hAnsi="Times New Roman"/>
          <w:sz w:val="28"/>
          <w:szCs w:val="28"/>
        </w:rPr>
        <w:t xml:space="preserve"> перевозок автомобильным транспортом, группируются в соответствии с экономическим содержанием по следующим элементам затрат: материальные затраты (за вычетом стоимости возвратных отходов),  затраты на оплату труда, отчисления на социальные нужды, амортизация основных средств и нематериальных активов, прочие затраты.</w:t>
      </w:r>
    </w:p>
    <w:p w:rsidR="008B68DD" w:rsidRDefault="008B68DD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Группировка затрат по калькуляционным статьям используется для определения затрат по видам перевозок, центрам ответственности и местам </w:t>
      </w:r>
      <w:r>
        <w:rPr>
          <w:rFonts w:ascii="Times New Roman" w:hAnsi="Times New Roman"/>
          <w:sz w:val="28"/>
          <w:szCs w:val="28"/>
        </w:rPr>
        <w:lastRenderedPageBreak/>
        <w:t>возникновения расходов. На автомобильном транспорте применяется следующая группировка затрат по калькуляционным статьям себестоимости: заработная плата водителей; отчисления на социальные нужды; автомобильное топливо; смазочные и прочие эксплуатационные материалы; техническое обслуживание и ремонт подвижного состава; износ и ремонт автомобильных шин; амортизация подвижного состава</w:t>
      </w:r>
      <w:r w:rsidR="00D6078E">
        <w:rPr>
          <w:rFonts w:ascii="Times New Roman" w:hAnsi="Times New Roman"/>
          <w:sz w:val="28"/>
          <w:szCs w:val="28"/>
        </w:rPr>
        <w:t>; общехозяйственные (накладные) расходы.</w:t>
      </w:r>
    </w:p>
    <w:p w:rsidR="00636A67" w:rsidRPr="00B21BF4" w:rsidRDefault="00D95154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способу включения в себестоимость перевозок затраты разделяются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прямые и косвенные. Прямыми считаются затраты, которые связаны с производством отдельных видов услуг и могут быть отнесены на себестоимость непосредственно по данным первичных документов. Косвенные затраты распределяются между видами перевозок и деятельности пропорционально общим суммам прямых затрат, отнесенных на каждый из этих видов.</w:t>
      </w:r>
    </w:p>
    <w:p w:rsidR="007D08B5" w:rsidRDefault="007D08B5" w:rsidP="002F68A2">
      <w:pPr>
        <w:spacing w:after="0" w:line="240" w:lineRule="auto"/>
        <w:ind w:firstLine="567"/>
        <w:jc w:val="both"/>
        <w:rPr>
          <w:snapToGrid w:val="0"/>
          <w:sz w:val="28"/>
          <w:szCs w:val="28"/>
        </w:rPr>
      </w:pPr>
    </w:p>
    <w:p w:rsidR="00F6038D" w:rsidRPr="00BD7E6B" w:rsidRDefault="00306520" w:rsidP="002F68A2">
      <w:pPr>
        <w:spacing w:after="0" w:line="240" w:lineRule="auto"/>
        <w:ind w:firstLine="567"/>
        <w:jc w:val="both"/>
        <w:rPr>
          <w:rStyle w:val="FontStyle32"/>
          <w:b/>
          <w:bCs/>
          <w:i/>
          <w:sz w:val="32"/>
          <w:szCs w:val="32"/>
        </w:rPr>
      </w:pPr>
      <w:r w:rsidRPr="00BD7E6B">
        <w:rPr>
          <w:rFonts w:ascii="Times New Roman" w:hAnsi="Times New Roman" w:cs="Times New Roman"/>
          <w:b/>
          <w:bCs/>
          <w:iCs/>
          <w:sz w:val="32"/>
          <w:szCs w:val="32"/>
        </w:rPr>
        <w:t>Тема 7</w:t>
      </w:r>
      <w:r w:rsidR="00725116" w:rsidRPr="00BD7E6B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</w:t>
      </w:r>
      <w:r w:rsidR="00530BB5" w:rsidRPr="00BD7E6B">
        <w:rPr>
          <w:b/>
          <w:sz w:val="32"/>
          <w:szCs w:val="32"/>
        </w:rPr>
        <w:t>Ценообразование на автомобильном транспорте</w:t>
      </w:r>
    </w:p>
    <w:p w:rsidR="00822C1E" w:rsidRPr="00530BB5" w:rsidRDefault="00822C1E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F6038D" w:rsidRPr="00530BB5" w:rsidRDefault="007403C0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  <w:r w:rsidRPr="00530BB5">
        <w:rPr>
          <w:rStyle w:val="FontStyle32"/>
          <w:b/>
          <w:bCs/>
          <w:i/>
          <w:sz w:val="28"/>
          <w:szCs w:val="28"/>
        </w:rPr>
        <w:t>Теоретические</w:t>
      </w:r>
      <w:r w:rsidR="00F6038D" w:rsidRPr="00530BB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F6038D" w:rsidRPr="00530BB5" w:rsidRDefault="00F6038D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530BB5" w:rsidRDefault="00822C1E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 w:rsidRPr="00530BB5">
        <w:rPr>
          <w:sz w:val="28"/>
          <w:szCs w:val="28"/>
        </w:rPr>
        <w:t xml:space="preserve">1 </w:t>
      </w:r>
      <w:r w:rsidR="00530BB5" w:rsidRPr="00530BB5">
        <w:rPr>
          <w:sz w:val="28"/>
          <w:szCs w:val="28"/>
        </w:rPr>
        <w:t xml:space="preserve">Экономическое содержание цены. </w:t>
      </w:r>
    </w:p>
    <w:p w:rsidR="00530BB5" w:rsidRDefault="00530BB5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530BB5">
        <w:rPr>
          <w:sz w:val="28"/>
          <w:szCs w:val="28"/>
        </w:rPr>
        <w:t xml:space="preserve">Принципы ценообразования. </w:t>
      </w:r>
    </w:p>
    <w:p w:rsidR="00530BB5" w:rsidRDefault="00530BB5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30BB5">
        <w:rPr>
          <w:sz w:val="28"/>
          <w:szCs w:val="28"/>
        </w:rPr>
        <w:t xml:space="preserve">Функции цен. </w:t>
      </w:r>
    </w:p>
    <w:p w:rsidR="00530BB5" w:rsidRDefault="00530BB5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530BB5">
        <w:rPr>
          <w:sz w:val="28"/>
          <w:szCs w:val="28"/>
        </w:rPr>
        <w:t>Факторы, определяющие уровень и динамику цен.</w:t>
      </w:r>
    </w:p>
    <w:p w:rsidR="00530BB5" w:rsidRDefault="00530BB5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 В</w:t>
      </w:r>
      <w:r w:rsidRPr="00530BB5">
        <w:rPr>
          <w:sz w:val="28"/>
          <w:szCs w:val="28"/>
        </w:rPr>
        <w:t>иды тарифов на автотранспортные услуги.</w:t>
      </w:r>
    </w:p>
    <w:p w:rsidR="00065368" w:rsidRDefault="00530BB5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530BB5">
        <w:rPr>
          <w:sz w:val="28"/>
          <w:szCs w:val="28"/>
        </w:rPr>
        <w:t>Методика расчетов тарифов.</w:t>
      </w:r>
    </w:p>
    <w:p w:rsidR="001951FF" w:rsidRPr="00530BB5" w:rsidRDefault="001951FF" w:rsidP="002F68A2">
      <w:pPr>
        <w:spacing w:after="0" w:line="240" w:lineRule="auto"/>
        <w:ind w:firstLine="567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</w:p>
    <w:p w:rsidR="00065368" w:rsidRPr="00832D95" w:rsidRDefault="00065368" w:rsidP="002F68A2">
      <w:pPr>
        <w:spacing w:after="0" w:line="240" w:lineRule="auto"/>
        <w:ind w:firstLine="567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  <w:r>
        <w:rPr>
          <w:rStyle w:val="FontStyle32"/>
          <w:rFonts w:eastAsia="Times New Roman"/>
          <w:b/>
          <w:i/>
          <w:sz w:val="28"/>
          <w:szCs w:val="28"/>
          <w:lang w:eastAsia="ru-RU"/>
        </w:rPr>
        <w:t>Задачи для самостоятельного решения</w:t>
      </w:r>
    </w:p>
    <w:p w:rsidR="00065368" w:rsidRDefault="00065368" w:rsidP="002F68A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0E7D" w:rsidRPr="00BD7E6B" w:rsidRDefault="00065368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BA0E7D">
        <w:rPr>
          <w:rFonts w:ascii="Times New Roman" w:hAnsi="Times New Roman"/>
          <w:sz w:val="28"/>
          <w:szCs w:val="28"/>
        </w:rPr>
        <w:t>Рассчитать тариф на 1 км пробега подвижного состава по следующим данным: себестоимость 1 км пробега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 w:rsidR="00BA0E7D">
        <w:rPr>
          <w:rFonts w:ascii="Times New Roman" w:hAnsi="Times New Roman"/>
          <w:sz w:val="28"/>
          <w:szCs w:val="28"/>
        </w:rPr>
        <w:t xml:space="preserve"> 0,69 д.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A0E7D">
        <w:rPr>
          <w:rFonts w:ascii="Times New Roman" w:hAnsi="Times New Roman"/>
          <w:sz w:val="28"/>
          <w:szCs w:val="28"/>
        </w:rPr>
        <w:t>е.; рентабельность перевозок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 w:rsidR="00BA0E7D">
        <w:rPr>
          <w:rFonts w:ascii="Times New Roman" w:hAnsi="Times New Roman"/>
          <w:sz w:val="28"/>
          <w:szCs w:val="28"/>
        </w:rPr>
        <w:t xml:space="preserve"> 23 %; НДС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 w:rsidR="00BD7E6B">
        <w:rPr>
          <w:rFonts w:ascii="Times New Roman" w:hAnsi="Times New Roman" w:cs="Times New Roman"/>
          <w:sz w:val="28"/>
          <w:szCs w:val="28"/>
        </w:rPr>
        <w:t>−</w:t>
      </w:r>
      <w:r w:rsidR="00BA0E7D">
        <w:rPr>
          <w:rFonts w:ascii="Times New Roman" w:hAnsi="Times New Roman"/>
          <w:sz w:val="28"/>
          <w:szCs w:val="28"/>
        </w:rPr>
        <w:t xml:space="preserve"> 20 %.</w:t>
      </w:r>
    </w:p>
    <w:p w:rsidR="00BD7E6B" w:rsidRPr="00BD7E6B" w:rsidRDefault="00BD7E6B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A0E7D" w:rsidRDefault="00BA0E7D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Какой тариф необходимо установить на 1 км пробега для получения прибыли в размере 10 тыс. д. е. при  оплате 4000 км. Известно, что суммарные постоянные затраты равны 17 тыс. д. е., а переменные затраты на 1 км пробега составляют 0,5 д.</w:t>
      </w:r>
      <w:r w:rsidR="00BD7E6B" w:rsidRPr="00BD7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</w:t>
      </w:r>
    </w:p>
    <w:p w:rsidR="0024700F" w:rsidRPr="008B6915" w:rsidRDefault="0024700F" w:rsidP="002F68A2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368" w:rsidRPr="00524501" w:rsidRDefault="00065368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4501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к решению задач</w:t>
      </w:r>
    </w:p>
    <w:p w:rsidR="00065368" w:rsidRDefault="00065368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zCs w:val="28"/>
        </w:rPr>
      </w:pPr>
    </w:p>
    <w:p w:rsidR="00F164DB" w:rsidRDefault="00F164DB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 – это денежное выражение стоимости услуг. В состав транспортного тарифа включаются издержки производства и прибыль транспортных организаций, а также налог на добавленную стоимость (НДС).</w:t>
      </w:r>
    </w:p>
    <w:p w:rsidR="00F164DB" w:rsidRDefault="00F164DB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зависимости от степени регулирования со стороны государственных органов управления цены делятся на регулируемые и свободные. На автомобильном транспорте к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регулируемым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относятся тарифы на перевозку </w:t>
      </w:r>
      <w:r>
        <w:rPr>
          <w:rFonts w:ascii="Times New Roman" w:hAnsi="Times New Roman" w:cs="Times New Roman"/>
          <w:sz w:val="28"/>
          <w:szCs w:val="28"/>
        </w:rPr>
        <w:lastRenderedPageBreak/>
        <w:t>пассажиров во всех видах сообщения и на перевозку грузов, имеющих большое социальное значение. Свободные тарифы устанавливаются в зависимости от соотношения между спросом и предложением.</w:t>
      </w:r>
    </w:p>
    <w:p w:rsidR="00973427" w:rsidRDefault="008D03B9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рыночных условиях тарифы на грузовые автомобильные перевозки могут колебаться в значительных пределах независимо от условий перевозок. Тариф в том или ином сегменте рынка автотранспортных услуг определяется с учетом особенностей перевозочного процесса, стоящих перед автотранспортной организацией задач, конъюнктуры рынка и др.</w:t>
      </w:r>
    </w:p>
    <w:p w:rsidR="00973427" w:rsidRDefault="00973427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общем случае размер тарифа на перевозки грузов, выполняемых на коммерческой основе, должны быть установлены таким образом, чтобы возместить текущие затраты перевозчика и обеспечить ему необходимую прибыль. Тариф может увеличиваться или уменьшаться в зависимости от спроса на транспортные услуги, политики ценообразования, применяемой перевозчиками и его конкурентами, и других факторов.</w:t>
      </w:r>
    </w:p>
    <w:p w:rsidR="00212B92" w:rsidRDefault="00973427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 может быть установлен на тонну перевезенного груза, тонно-километр (сдельные тарифы), километр пробега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покилометровые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тарифы), час работы автомобиля (повременные тарифы) или комбинацию этих показателей.</w:t>
      </w:r>
    </w:p>
    <w:p w:rsidR="00E3462E" w:rsidRPr="00F164DB" w:rsidRDefault="008D03B9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F9F" w:rsidRPr="00C277B1" w:rsidRDefault="00306520" w:rsidP="002F68A2">
      <w:pPr>
        <w:spacing w:after="0" w:line="240" w:lineRule="auto"/>
        <w:ind w:firstLine="567"/>
        <w:jc w:val="both"/>
        <w:rPr>
          <w:b/>
          <w:sz w:val="32"/>
          <w:szCs w:val="32"/>
        </w:rPr>
      </w:pPr>
      <w:r w:rsidRPr="00C277B1">
        <w:rPr>
          <w:rFonts w:ascii="Times New Roman" w:hAnsi="Times New Roman" w:cs="Times New Roman"/>
          <w:b/>
          <w:sz w:val="32"/>
          <w:szCs w:val="32"/>
        </w:rPr>
        <w:t>Тема 8</w:t>
      </w:r>
      <w:r w:rsidR="00725116" w:rsidRPr="00C277B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364B8" w:rsidRPr="00C277B1">
        <w:rPr>
          <w:b/>
          <w:sz w:val="32"/>
          <w:szCs w:val="32"/>
        </w:rPr>
        <w:t>Доход, выручка, прибыль и рентабельность на транспорте и в ремонтном производстве</w:t>
      </w:r>
    </w:p>
    <w:p w:rsidR="00725116" w:rsidRPr="00F228F9" w:rsidRDefault="00725116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A86" w:rsidRDefault="000B7A86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 вопросы</w:t>
      </w:r>
    </w:p>
    <w:p w:rsidR="00D26868" w:rsidRPr="00832D95" w:rsidRDefault="00D26868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0E6BE5" w:rsidRDefault="00A364B8" w:rsidP="002F68A2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0E6BE5">
        <w:rPr>
          <w:sz w:val="28"/>
          <w:szCs w:val="28"/>
        </w:rPr>
        <w:t>Понятие дохода и выручки.</w:t>
      </w:r>
    </w:p>
    <w:p w:rsidR="000E6BE5" w:rsidRDefault="00A364B8" w:rsidP="00082524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0E6BE5">
        <w:rPr>
          <w:sz w:val="28"/>
          <w:szCs w:val="28"/>
        </w:rPr>
        <w:t>Экономическая сущность прибыли, образование прибыли и ее распределение.</w:t>
      </w:r>
    </w:p>
    <w:p w:rsidR="000B7A86" w:rsidRPr="000E6BE5" w:rsidRDefault="00A364B8" w:rsidP="00082524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0E6BE5">
        <w:rPr>
          <w:sz w:val="28"/>
          <w:szCs w:val="28"/>
        </w:rPr>
        <w:t>Рентабельность, ее разновидности и методика расчета.</w:t>
      </w:r>
    </w:p>
    <w:p w:rsidR="00A364B8" w:rsidRPr="00EE243A" w:rsidRDefault="00A364B8" w:rsidP="002F68A2">
      <w:pPr>
        <w:spacing w:after="0" w:line="240" w:lineRule="auto"/>
        <w:ind w:firstLine="567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</w:p>
    <w:p w:rsidR="00D26868" w:rsidRPr="00832D95" w:rsidRDefault="00D26868" w:rsidP="002F68A2">
      <w:pPr>
        <w:spacing w:after="0" w:line="240" w:lineRule="auto"/>
        <w:ind w:firstLine="567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  <w:r>
        <w:rPr>
          <w:rStyle w:val="FontStyle32"/>
          <w:rFonts w:eastAsia="Times New Roman"/>
          <w:b/>
          <w:i/>
          <w:sz w:val="28"/>
          <w:szCs w:val="28"/>
          <w:lang w:eastAsia="ru-RU"/>
        </w:rPr>
        <w:t>Задачи для самостоятельного решения</w:t>
      </w:r>
    </w:p>
    <w:p w:rsidR="00E7715F" w:rsidRDefault="00E7715F" w:rsidP="002F68A2">
      <w:pPr>
        <w:spacing w:after="0" w:line="240" w:lineRule="auto"/>
        <w:ind w:firstLine="567"/>
        <w:jc w:val="both"/>
        <w:rPr>
          <w:rStyle w:val="FontStyle32"/>
          <w:rFonts w:eastAsia="Times New Roman"/>
          <w:b/>
          <w:i/>
          <w:sz w:val="28"/>
          <w:szCs w:val="28"/>
          <w:lang w:eastAsia="ru-RU"/>
        </w:rPr>
      </w:pPr>
    </w:p>
    <w:p w:rsidR="00A952C0" w:rsidRPr="00C277B1" w:rsidRDefault="00C974FE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0A014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767F66">
        <w:rPr>
          <w:rFonts w:ascii="Times New Roman" w:hAnsi="Times New Roman" w:cs="Times New Roman"/>
          <w:sz w:val="28"/>
          <w:szCs w:val="28"/>
        </w:rPr>
        <w:t xml:space="preserve"> </w:t>
      </w:r>
      <w:r w:rsidR="00A952C0">
        <w:rPr>
          <w:rFonts w:ascii="Times New Roman" w:hAnsi="Times New Roman"/>
          <w:sz w:val="28"/>
          <w:szCs w:val="28"/>
        </w:rPr>
        <w:t>Годовой доход предприятия от перевозок составил 160 д. е., себестоимость перевозок</w:t>
      </w:r>
      <w:r w:rsidR="00C277B1" w:rsidRPr="00C277B1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120 д. е., налоги, выплачиваемые из выручки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</w:t>
      </w:r>
      <w:r w:rsidR="00082524">
        <w:rPr>
          <w:rFonts w:ascii="Times New Roman" w:hAnsi="Times New Roman"/>
          <w:sz w:val="28"/>
          <w:szCs w:val="28"/>
        </w:rPr>
        <w:t xml:space="preserve">      </w:t>
      </w:r>
      <w:r w:rsidR="00A952C0">
        <w:rPr>
          <w:rFonts w:ascii="Times New Roman" w:hAnsi="Times New Roman"/>
          <w:sz w:val="28"/>
          <w:szCs w:val="28"/>
        </w:rPr>
        <w:t>27 д. е. Среднегодовая стоимость основных производственных фондов и оборотных средств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98 д. е. Определить рентабельность перевозок и рентабельность производства.</w:t>
      </w:r>
    </w:p>
    <w:p w:rsidR="00C277B1" w:rsidRPr="00C277B1" w:rsidRDefault="00C277B1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52C0" w:rsidRDefault="000A0144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A952C0">
        <w:rPr>
          <w:rFonts w:ascii="Times New Roman" w:hAnsi="Times New Roman"/>
          <w:sz w:val="28"/>
          <w:szCs w:val="28"/>
        </w:rPr>
        <w:t>На квартал предусматривается: выручка от оказания услуг по перевозке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138500 </w:t>
      </w:r>
      <w:r>
        <w:rPr>
          <w:rFonts w:ascii="Times New Roman" w:hAnsi="Times New Roman"/>
          <w:sz w:val="28"/>
          <w:szCs w:val="28"/>
        </w:rPr>
        <w:t>д</w:t>
      </w:r>
      <w:r w:rsidR="00A952C0">
        <w:rPr>
          <w:rFonts w:ascii="Times New Roman" w:hAnsi="Times New Roman"/>
          <w:sz w:val="28"/>
          <w:szCs w:val="28"/>
        </w:rPr>
        <w:t>.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A952C0">
        <w:rPr>
          <w:rFonts w:ascii="Times New Roman" w:hAnsi="Times New Roman"/>
          <w:sz w:val="28"/>
          <w:szCs w:val="28"/>
        </w:rPr>
        <w:t>е, полная себестоимость услуг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94200 </w:t>
      </w:r>
      <w:r>
        <w:rPr>
          <w:rFonts w:ascii="Times New Roman" w:hAnsi="Times New Roman"/>
          <w:sz w:val="28"/>
          <w:szCs w:val="28"/>
        </w:rPr>
        <w:t>д</w:t>
      </w:r>
      <w:r w:rsidR="00A952C0">
        <w:rPr>
          <w:rFonts w:ascii="Times New Roman" w:hAnsi="Times New Roman"/>
          <w:sz w:val="28"/>
          <w:szCs w:val="28"/>
        </w:rPr>
        <w:t xml:space="preserve">. е. </w:t>
      </w:r>
      <w:r>
        <w:rPr>
          <w:rFonts w:ascii="Times New Roman" w:hAnsi="Times New Roman"/>
          <w:sz w:val="28"/>
          <w:szCs w:val="28"/>
        </w:rPr>
        <w:t>С</w:t>
      </w:r>
      <w:r w:rsidR="00A952C0">
        <w:rPr>
          <w:rFonts w:ascii="Times New Roman" w:hAnsi="Times New Roman"/>
          <w:sz w:val="28"/>
          <w:szCs w:val="28"/>
        </w:rPr>
        <w:t>тавка НДС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20 %. Стоимость основных фондов на начало квартала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3173 </w:t>
      </w:r>
      <w:r>
        <w:rPr>
          <w:rFonts w:ascii="Times New Roman" w:hAnsi="Times New Roman"/>
          <w:sz w:val="28"/>
          <w:szCs w:val="28"/>
        </w:rPr>
        <w:t>д</w:t>
      </w:r>
      <w:r w:rsidR="00A952C0">
        <w:rPr>
          <w:rFonts w:ascii="Times New Roman" w:hAnsi="Times New Roman"/>
          <w:sz w:val="28"/>
          <w:szCs w:val="28"/>
        </w:rPr>
        <w:t>. е. Износ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</w:t>
      </w:r>
      <w:r w:rsidR="00082524">
        <w:rPr>
          <w:rFonts w:ascii="Times New Roman" w:hAnsi="Times New Roman"/>
          <w:sz w:val="28"/>
          <w:szCs w:val="28"/>
        </w:rPr>
        <w:t xml:space="preserve">     </w:t>
      </w:r>
      <w:r w:rsidR="00A952C0">
        <w:rPr>
          <w:rFonts w:ascii="Times New Roman" w:hAnsi="Times New Roman"/>
          <w:sz w:val="28"/>
          <w:szCs w:val="28"/>
        </w:rPr>
        <w:t xml:space="preserve">32 %. </w:t>
      </w:r>
      <w:proofErr w:type="spellStart"/>
      <w:r w:rsidR="00A952C0">
        <w:rPr>
          <w:rFonts w:ascii="Times New Roman" w:hAnsi="Times New Roman"/>
          <w:sz w:val="28"/>
          <w:szCs w:val="28"/>
        </w:rPr>
        <w:t>Льготируемая</w:t>
      </w:r>
      <w:proofErr w:type="spellEnd"/>
      <w:r w:rsidR="00A952C0">
        <w:rPr>
          <w:rFonts w:ascii="Times New Roman" w:hAnsi="Times New Roman"/>
          <w:sz w:val="28"/>
          <w:szCs w:val="28"/>
        </w:rPr>
        <w:t xml:space="preserve"> прибыль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10190 </w:t>
      </w:r>
      <w:r>
        <w:rPr>
          <w:rFonts w:ascii="Times New Roman" w:hAnsi="Times New Roman"/>
          <w:sz w:val="28"/>
          <w:szCs w:val="28"/>
        </w:rPr>
        <w:t>д</w:t>
      </w:r>
      <w:r w:rsidR="00A952C0">
        <w:rPr>
          <w:rFonts w:ascii="Times New Roman" w:hAnsi="Times New Roman"/>
          <w:sz w:val="28"/>
          <w:szCs w:val="28"/>
        </w:rPr>
        <w:t>. е. Ставка налога на недвижимость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</w:t>
      </w:r>
      <w:r w:rsidR="00082524">
        <w:rPr>
          <w:rFonts w:ascii="Times New Roman" w:hAnsi="Times New Roman"/>
          <w:sz w:val="28"/>
          <w:szCs w:val="28"/>
        </w:rPr>
        <w:t xml:space="preserve">    </w:t>
      </w:r>
      <w:r w:rsidR="00A952C0">
        <w:rPr>
          <w:rFonts w:ascii="Times New Roman" w:hAnsi="Times New Roman"/>
          <w:sz w:val="28"/>
          <w:szCs w:val="28"/>
        </w:rPr>
        <w:t>1 %, налога на прибыль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="00A952C0">
        <w:rPr>
          <w:rFonts w:ascii="Times New Roman" w:hAnsi="Times New Roman"/>
          <w:sz w:val="28"/>
          <w:szCs w:val="28"/>
        </w:rPr>
        <w:t xml:space="preserve"> %. В фонд накопления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70 % прибыли, а 30 %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в фонд потребления.</w:t>
      </w:r>
      <w:proofErr w:type="gramEnd"/>
      <w:r w:rsidR="00A952C0">
        <w:rPr>
          <w:rFonts w:ascii="Times New Roman" w:hAnsi="Times New Roman"/>
          <w:sz w:val="28"/>
          <w:szCs w:val="28"/>
        </w:rPr>
        <w:t xml:space="preserve"> Определить прибыль и распределить ее.</w:t>
      </w:r>
    </w:p>
    <w:p w:rsidR="00082524" w:rsidRDefault="00082524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52C0" w:rsidRDefault="00FA2CF9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438A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A952C0">
        <w:rPr>
          <w:rFonts w:ascii="Times New Roman" w:hAnsi="Times New Roman"/>
          <w:sz w:val="28"/>
          <w:szCs w:val="28"/>
        </w:rPr>
        <w:t xml:space="preserve">Определить прибыль отчетного года автобусного АТП и показатели рентабельности. Пассажирооборот, выполненный маршрутными автобусами, составил 179318 тыс. пасс-км; </w:t>
      </w:r>
      <w:proofErr w:type="gramStart"/>
      <w:r w:rsidR="00A952C0">
        <w:rPr>
          <w:rFonts w:ascii="Times New Roman" w:hAnsi="Times New Roman"/>
          <w:sz w:val="28"/>
          <w:szCs w:val="28"/>
        </w:rPr>
        <w:t>автомобиле-часы</w:t>
      </w:r>
      <w:proofErr w:type="gramEnd"/>
      <w:r w:rsidR="00A952C0">
        <w:rPr>
          <w:rFonts w:ascii="Times New Roman" w:hAnsi="Times New Roman"/>
          <w:sz w:val="28"/>
          <w:szCs w:val="28"/>
        </w:rPr>
        <w:t xml:space="preserve"> работы автобусов, работающих повременно,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359,8 тыс. ч; доходная ставка (без косвенных налогов) 10 пасс-км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0,1341 </w:t>
      </w:r>
      <w:r>
        <w:rPr>
          <w:rFonts w:ascii="Times New Roman" w:hAnsi="Times New Roman"/>
          <w:sz w:val="28"/>
          <w:szCs w:val="28"/>
        </w:rPr>
        <w:t>д</w:t>
      </w:r>
      <w:r w:rsidR="00A952C0">
        <w:rPr>
          <w:rFonts w:ascii="Times New Roman" w:hAnsi="Times New Roman"/>
          <w:sz w:val="28"/>
          <w:szCs w:val="28"/>
        </w:rPr>
        <w:t>.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A952C0">
        <w:rPr>
          <w:rFonts w:ascii="Times New Roman" w:hAnsi="Times New Roman"/>
          <w:sz w:val="28"/>
          <w:szCs w:val="28"/>
        </w:rPr>
        <w:t xml:space="preserve">е. и 10 </w:t>
      </w:r>
      <w:proofErr w:type="spellStart"/>
      <w:r w:rsidR="00A952C0">
        <w:rPr>
          <w:rFonts w:ascii="Times New Roman" w:hAnsi="Times New Roman"/>
          <w:sz w:val="28"/>
          <w:szCs w:val="28"/>
        </w:rPr>
        <w:t>авт</w:t>
      </w:r>
      <w:proofErr w:type="spellEnd"/>
      <w:r w:rsidR="00A952C0">
        <w:rPr>
          <w:rFonts w:ascii="Times New Roman" w:hAnsi="Times New Roman"/>
          <w:sz w:val="28"/>
          <w:szCs w:val="28"/>
        </w:rPr>
        <w:t>-ч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A952C0">
        <w:rPr>
          <w:rFonts w:ascii="Times New Roman" w:hAnsi="Times New Roman"/>
          <w:sz w:val="28"/>
          <w:szCs w:val="28"/>
        </w:rPr>
        <w:t xml:space="preserve">30,21 </w:t>
      </w:r>
      <w:r>
        <w:rPr>
          <w:rFonts w:ascii="Times New Roman" w:hAnsi="Times New Roman"/>
          <w:sz w:val="28"/>
          <w:szCs w:val="28"/>
        </w:rPr>
        <w:t>д</w:t>
      </w:r>
      <w:r w:rsidR="00A952C0">
        <w:rPr>
          <w:rFonts w:ascii="Times New Roman" w:hAnsi="Times New Roman"/>
          <w:sz w:val="28"/>
          <w:szCs w:val="28"/>
        </w:rPr>
        <w:t>.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A952C0">
        <w:rPr>
          <w:rFonts w:ascii="Times New Roman" w:hAnsi="Times New Roman"/>
          <w:sz w:val="28"/>
          <w:szCs w:val="28"/>
        </w:rPr>
        <w:t xml:space="preserve">е.; себестоимость </w:t>
      </w:r>
      <w:r w:rsidR="00082524">
        <w:rPr>
          <w:rFonts w:ascii="Times New Roman" w:hAnsi="Times New Roman"/>
          <w:sz w:val="28"/>
          <w:szCs w:val="28"/>
        </w:rPr>
        <w:t xml:space="preserve">          </w:t>
      </w:r>
      <w:r w:rsidR="00A952C0">
        <w:rPr>
          <w:rFonts w:ascii="Times New Roman" w:hAnsi="Times New Roman"/>
          <w:sz w:val="28"/>
          <w:szCs w:val="28"/>
        </w:rPr>
        <w:t>10 пасс-км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9,78 </w:t>
      </w:r>
      <w:r>
        <w:rPr>
          <w:rFonts w:ascii="Times New Roman" w:hAnsi="Times New Roman"/>
          <w:sz w:val="28"/>
          <w:szCs w:val="28"/>
        </w:rPr>
        <w:t>д</w:t>
      </w:r>
      <w:r w:rsidR="00A952C0">
        <w:rPr>
          <w:rFonts w:ascii="Times New Roman" w:hAnsi="Times New Roman"/>
          <w:sz w:val="28"/>
          <w:szCs w:val="28"/>
        </w:rPr>
        <w:t xml:space="preserve">. е., 10 </w:t>
      </w:r>
      <w:proofErr w:type="spellStart"/>
      <w:r w:rsidR="00A952C0">
        <w:rPr>
          <w:rFonts w:ascii="Times New Roman" w:hAnsi="Times New Roman"/>
          <w:sz w:val="28"/>
          <w:szCs w:val="28"/>
        </w:rPr>
        <w:t>авт</w:t>
      </w:r>
      <w:proofErr w:type="spellEnd"/>
      <w:r w:rsidR="00A952C0">
        <w:rPr>
          <w:rFonts w:ascii="Times New Roman" w:hAnsi="Times New Roman"/>
          <w:sz w:val="28"/>
          <w:szCs w:val="28"/>
        </w:rPr>
        <w:t>-ч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A952C0">
        <w:rPr>
          <w:rFonts w:ascii="Times New Roman" w:hAnsi="Times New Roman"/>
          <w:sz w:val="28"/>
          <w:szCs w:val="28"/>
        </w:rPr>
        <w:t xml:space="preserve">19,95 </w:t>
      </w:r>
      <w:r>
        <w:rPr>
          <w:rFonts w:ascii="Times New Roman" w:hAnsi="Times New Roman"/>
          <w:sz w:val="28"/>
          <w:szCs w:val="28"/>
        </w:rPr>
        <w:t>д</w:t>
      </w:r>
      <w:r w:rsidR="00A952C0">
        <w:rPr>
          <w:rFonts w:ascii="Times New Roman" w:hAnsi="Times New Roman"/>
          <w:sz w:val="28"/>
          <w:szCs w:val="28"/>
        </w:rPr>
        <w:t>.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A952C0">
        <w:rPr>
          <w:rFonts w:ascii="Times New Roman" w:hAnsi="Times New Roman"/>
          <w:sz w:val="28"/>
          <w:szCs w:val="28"/>
        </w:rPr>
        <w:t>е.; штрафы за безбилетный проезд пассажиров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18,5 тыс.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="00A952C0">
        <w:rPr>
          <w:rFonts w:ascii="Times New Roman" w:hAnsi="Times New Roman"/>
          <w:sz w:val="28"/>
          <w:szCs w:val="28"/>
        </w:rPr>
        <w:t>.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A952C0">
        <w:rPr>
          <w:rFonts w:ascii="Times New Roman" w:hAnsi="Times New Roman"/>
          <w:sz w:val="28"/>
          <w:szCs w:val="28"/>
        </w:rPr>
        <w:t>е.; среднегодовая стоимость производственных фондов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A952C0">
        <w:rPr>
          <w:rFonts w:ascii="Times New Roman" w:hAnsi="Times New Roman"/>
          <w:sz w:val="28"/>
          <w:szCs w:val="28"/>
        </w:rPr>
        <w:t xml:space="preserve"> 6331,4 тыс. </w:t>
      </w:r>
      <w:r>
        <w:rPr>
          <w:rFonts w:ascii="Times New Roman" w:hAnsi="Times New Roman"/>
          <w:sz w:val="28"/>
          <w:szCs w:val="28"/>
        </w:rPr>
        <w:t>д</w:t>
      </w:r>
      <w:r w:rsidR="00A952C0">
        <w:rPr>
          <w:rFonts w:ascii="Times New Roman" w:hAnsi="Times New Roman"/>
          <w:sz w:val="28"/>
          <w:szCs w:val="28"/>
        </w:rPr>
        <w:t>.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A952C0">
        <w:rPr>
          <w:rFonts w:ascii="Times New Roman" w:hAnsi="Times New Roman"/>
          <w:sz w:val="28"/>
          <w:szCs w:val="28"/>
        </w:rPr>
        <w:t>е.</w:t>
      </w:r>
    </w:p>
    <w:p w:rsidR="00A952C0" w:rsidRPr="00767F66" w:rsidRDefault="00A952C0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74261D" w:rsidRDefault="0074261D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3870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к решению задач</w:t>
      </w:r>
    </w:p>
    <w:p w:rsidR="00264B6C" w:rsidRDefault="00264B6C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955C8" w:rsidRDefault="00B955C8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доходами организации признается экономическая выгода в денежной или натуральной форме, учитываемая в случае возможности ее оценки.</w:t>
      </w:r>
    </w:p>
    <w:p w:rsidR="00B955C8" w:rsidRDefault="00B955C8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Республике Беларусь доходы в зависимости от их характера, условий осуществления и направлений деятельности организации подразделяются на: доходы по текущей деятельности; доходы по инвестиционной деятельности; доходы по финансовой деятельности.</w:t>
      </w:r>
    </w:p>
    <w:p w:rsidR="00B955C8" w:rsidRDefault="00B955C8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Главным источником доходов предприятия является выручка от реализации продукции (работ, услуг). </w:t>
      </w:r>
    </w:p>
    <w:p w:rsidR="00B955C8" w:rsidRDefault="00B955C8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Прибыль – обобщающий показатель деятельности предприятия. Она отражает  превышение доходов над текущими расходами.</w:t>
      </w:r>
    </w:p>
    <w:p w:rsidR="000E491C" w:rsidRDefault="000E491C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Рентабельность – показатель эффективности деятельности предприятия, выражающий относительную величину прибыли и характеризующий степень отдачи средств, используемых в производстве.</w:t>
      </w:r>
    </w:p>
    <w:p w:rsidR="0015440C" w:rsidRPr="000148AA" w:rsidRDefault="0015440C" w:rsidP="002F68A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273">
        <w:rPr>
          <w:rFonts w:ascii="Times New Roman" w:hAnsi="Times New Roman" w:cs="Times New Roman"/>
          <w:sz w:val="28"/>
          <w:szCs w:val="28"/>
        </w:rPr>
        <w:t xml:space="preserve">Рентабельность производства </w:t>
      </w:r>
      <w:r w:rsidRPr="00450273">
        <w:rPr>
          <w:position w:val="-12"/>
        </w:rPr>
        <w:object w:dxaOrig="340" w:dyaOrig="380">
          <v:shape id="_x0000_i1154" type="#_x0000_t75" style="width:17.05pt;height:18.75pt" o:ole="">
            <v:imagedata r:id="rId268" o:title=""/>
          </v:shape>
          <o:OLEObject Type="Embed" ProgID="Equation.3" ShapeID="_x0000_i1154" DrawAspect="Content" ObjectID="_1567579550" r:id="rId269"/>
        </w:object>
      </w:r>
      <w:r w:rsidRPr="00450273">
        <w:rPr>
          <w:rFonts w:ascii="Times New Roman" w:hAnsi="Times New Roman" w:cs="Times New Roman"/>
          <w:sz w:val="28"/>
          <w:szCs w:val="28"/>
        </w:rPr>
        <w:t xml:space="preserve"> − это отношение прибыли </w:t>
      </w:r>
      <w:proofErr w:type="gramStart"/>
      <w:r w:rsidRPr="004502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50273">
        <w:rPr>
          <w:rFonts w:ascii="Times New Roman" w:hAnsi="Times New Roman" w:cs="Times New Roman"/>
          <w:sz w:val="28"/>
          <w:szCs w:val="28"/>
        </w:rPr>
        <w:t xml:space="preserve"> к</w:t>
      </w:r>
      <w:r w:rsidRPr="000148AA">
        <w:rPr>
          <w:rFonts w:ascii="Times New Roman" w:hAnsi="Times New Roman" w:cs="Times New Roman"/>
          <w:sz w:val="28"/>
          <w:szCs w:val="28"/>
        </w:rPr>
        <w:t xml:space="preserve"> среднегодовой стоимости основных средств </w:t>
      </w:r>
      <w:r w:rsidRPr="003C0E38">
        <w:rPr>
          <w:position w:val="-16"/>
        </w:rPr>
        <w:object w:dxaOrig="639" w:dyaOrig="420">
          <v:shape id="_x0000_i1155" type="#_x0000_t75" style="width:31.65pt;height:20.8pt" o:ole="">
            <v:imagedata r:id="rId270" o:title=""/>
          </v:shape>
          <o:OLEObject Type="Embed" ProgID="Equation.3" ShapeID="_x0000_i1155" DrawAspect="Content" ObjectID="_1567579551" r:id="rId271"/>
        </w:object>
      </w:r>
      <w:r w:rsidRPr="000148AA">
        <w:rPr>
          <w:rFonts w:ascii="Times New Roman" w:hAnsi="Times New Roman" w:cs="Times New Roman"/>
          <w:sz w:val="28"/>
          <w:szCs w:val="28"/>
        </w:rPr>
        <w:t xml:space="preserve"> и нормируемых оборотных средств </w:t>
      </w:r>
      <w:r w:rsidRPr="003C0E38">
        <w:rPr>
          <w:position w:val="-12"/>
        </w:rPr>
        <w:object w:dxaOrig="1120" w:dyaOrig="380">
          <v:shape id="_x0000_i1156" type="#_x0000_t75" style="width:55.35pt;height:18.75pt" o:ole="">
            <v:imagedata r:id="rId272" o:title=""/>
          </v:shape>
          <o:OLEObject Type="Embed" ProgID="Equation.3" ShapeID="_x0000_i1156" DrawAspect="Content" ObjectID="_1567579552" r:id="rId273"/>
        </w:object>
      </w:r>
      <w:r w:rsidRPr="000148AA">
        <w:rPr>
          <w:rFonts w:ascii="Times New Roman" w:hAnsi="Times New Roman" w:cs="Times New Roman"/>
          <w:sz w:val="28"/>
          <w:szCs w:val="28"/>
        </w:rPr>
        <w:t>; определяется по формуле</w:t>
      </w:r>
    </w:p>
    <w:p w:rsidR="0015440C" w:rsidRDefault="0015440C" w:rsidP="002F68A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440C" w:rsidRDefault="0015440C" w:rsidP="002F68A2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04A86">
        <w:rPr>
          <w:rFonts w:ascii="Times New Roman" w:hAnsi="Times New Roman" w:cs="Times New Roman"/>
          <w:position w:val="-38"/>
          <w:sz w:val="28"/>
          <w:szCs w:val="28"/>
        </w:rPr>
        <w:object w:dxaOrig="2820" w:dyaOrig="820">
          <v:shape id="_x0000_i1157" type="#_x0000_t75" style="width:141.1pt;height:42.05pt" o:ole="">
            <v:imagedata r:id="rId274" o:title=""/>
          </v:shape>
          <o:OLEObject Type="Embed" ProgID="Equation.3" ShapeID="_x0000_i1157" DrawAspect="Content" ObjectID="_1567579553" r:id="rId275"/>
        </w:object>
      </w:r>
    </w:p>
    <w:p w:rsidR="0015440C" w:rsidRPr="000148AA" w:rsidRDefault="0015440C" w:rsidP="002F68A2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5440C" w:rsidRDefault="0015440C" w:rsidP="002F68A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273">
        <w:rPr>
          <w:rFonts w:ascii="Times New Roman" w:hAnsi="Times New Roman" w:cs="Times New Roman"/>
          <w:sz w:val="28"/>
          <w:szCs w:val="28"/>
        </w:rPr>
        <w:t>Рентабельность продукции (</w:t>
      </w:r>
      <w:r>
        <w:rPr>
          <w:rFonts w:ascii="Times New Roman" w:hAnsi="Times New Roman" w:cs="Times New Roman"/>
          <w:sz w:val="28"/>
          <w:szCs w:val="28"/>
        </w:rPr>
        <w:t>услуг</w:t>
      </w:r>
      <w:r w:rsidRPr="00450273">
        <w:rPr>
          <w:rFonts w:ascii="Times New Roman" w:hAnsi="Times New Roman" w:cs="Times New Roman"/>
          <w:sz w:val="28"/>
          <w:szCs w:val="28"/>
        </w:rPr>
        <w:t xml:space="preserve">) </w:t>
      </w:r>
      <w:r w:rsidRPr="00450273">
        <w:rPr>
          <w:position w:val="-16"/>
        </w:rPr>
        <w:object w:dxaOrig="420" w:dyaOrig="420">
          <v:shape id="_x0000_i1158" type="#_x0000_t75" style="width:20.8pt;height:20.8pt" o:ole="">
            <v:imagedata r:id="rId276" o:title=""/>
          </v:shape>
          <o:OLEObject Type="Embed" ProgID="Equation.3" ShapeID="_x0000_i1158" DrawAspect="Content" ObjectID="_1567579554" r:id="rId277"/>
        </w:object>
      </w:r>
      <w:r w:rsidRPr="00450273">
        <w:rPr>
          <w:rFonts w:ascii="Times New Roman" w:hAnsi="Times New Roman" w:cs="Times New Roman"/>
          <w:sz w:val="28"/>
          <w:szCs w:val="28"/>
        </w:rPr>
        <w:t xml:space="preserve"> рассчитывается</w:t>
      </w:r>
      <w:r w:rsidRPr="000148AA">
        <w:rPr>
          <w:rFonts w:ascii="Times New Roman" w:hAnsi="Times New Roman" w:cs="Times New Roman"/>
          <w:sz w:val="28"/>
          <w:szCs w:val="28"/>
        </w:rPr>
        <w:t xml:space="preserve"> как отношение прибыли от  реализации продукции </w:t>
      </w:r>
      <w:r w:rsidRPr="003C0E38">
        <w:rPr>
          <w:position w:val="-16"/>
        </w:rPr>
        <w:object w:dxaOrig="480" w:dyaOrig="420">
          <v:shape id="_x0000_i1159" type="#_x0000_t75" style="width:24.15pt;height:20.8pt" o:ole="">
            <v:imagedata r:id="rId278" o:title=""/>
          </v:shape>
          <o:OLEObject Type="Embed" ProgID="Equation.3" ShapeID="_x0000_i1159" DrawAspect="Content" ObjectID="_1567579555" r:id="rId279"/>
        </w:object>
      </w:r>
      <w:r w:rsidRPr="000148AA">
        <w:rPr>
          <w:rFonts w:ascii="Times New Roman" w:hAnsi="Times New Roman" w:cs="Times New Roman"/>
          <w:sz w:val="28"/>
          <w:szCs w:val="28"/>
        </w:rPr>
        <w:t xml:space="preserve"> к затратам на годовой объём производства продукции:</w:t>
      </w:r>
    </w:p>
    <w:p w:rsidR="0015440C" w:rsidRPr="000148AA" w:rsidRDefault="0015440C" w:rsidP="002F68A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440C" w:rsidRPr="000148AA" w:rsidRDefault="0015440C" w:rsidP="002F68A2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04A86">
        <w:rPr>
          <w:rFonts w:ascii="Times New Roman" w:hAnsi="Times New Roman" w:cs="Times New Roman"/>
          <w:position w:val="-38"/>
          <w:sz w:val="28"/>
          <w:szCs w:val="28"/>
        </w:rPr>
        <w:object w:dxaOrig="2040" w:dyaOrig="859">
          <v:shape id="_x0000_i1160" type="#_x0000_t75" style="width:101.95pt;height:43.7pt" o:ole="">
            <v:imagedata r:id="rId280" o:title=""/>
          </v:shape>
          <o:OLEObject Type="Embed" ProgID="Equation.3" ShapeID="_x0000_i1160" DrawAspect="Content" ObjectID="_1567579556" r:id="rId281"/>
        </w:object>
      </w:r>
    </w:p>
    <w:p w:rsidR="0015440C" w:rsidRPr="000148AA" w:rsidRDefault="0015440C" w:rsidP="002F68A2">
      <w:pPr>
        <w:widowControl w:val="0"/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15440C" w:rsidRDefault="0015440C" w:rsidP="002F68A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273">
        <w:rPr>
          <w:rFonts w:ascii="Times New Roman" w:hAnsi="Times New Roman" w:cs="Times New Roman"/>
          <w:sz w:val="28"/>
          <w:szCs w:val="28"/>
        </w:rPr>
        <w:t xml:space="preserve">Рентабельность </w:t>
      </w:r>
      <w:r>
        <w:rPr>
          <w:rFonts w:ascii="Times New Roman" w:hAnsi="Times New Roman" w:cs="Times New Roman"/>
          <w:sz w:val="28"/>
          <w:szCs w:val="28"/>
        </w:rPr>
        <w:t>перевозок</w:t>
      </w:r>
      <w:r w:rsidRPr="00450273">
        <w:rPr>
          <w:rFonts w:ascii="Times New Roman" w:hAnsi="Times New Roman" w:cs="Times New Roman"/>
          <w:sz w:val="28"/>
          <w:szCs w:val="28"/>
        </w:rPr>
        <w:t xml:space="preserve"> </w:t>
      </w:r>
      <w:r w:rsidRPr="0015440C">
        <w:rPr>
          <w:position w:val="-14"/>
        </w:rPr>
        <w:object w:dxaOrig="440" w:dyaOrig="380">
          <v:shape id="_x0000_i1161" type="#_x0000_t75" style="width:21.65pt;height:19.55pt" o:ole="">
            <v:imagedata r:id="rId282" o:title=""/>
          </v:shape>
          <o:OLEObject Type="Embed" ProgID="Equation.3" ShapeID="_x0000_i1161" DrawAspect="Content" ObjectID="_1567579557" r:id="rId283"/>
        </w:object>
      </w:r>
      <w:r w:rsidRPr="00450273">
        <w:rPr>
          <w:rFonts w:ascii="Times New Roman" w:hAnsi="Times New Roman" w:cs="Times New Roman"/>
          <w:sz w:val="28"/>
          <w:szCs w:val="28"/>
        </w:rPr>
        <w:t xml:space="preserve"> определяется как отношение прибы</w:t>
      </w:r>
      <w:r w:rsidRPr="000148AA">
        <w:rPr>
          <w:rFonts w:ascii="Times New Roman" w:hAnsi="Times New Roman" w:cs="Times New Roman"/>
          <w:sz w:val="28"/>
          <w:szCs w:val="28"/>
        </w:rPr>
        <w:t xml:space="preserve">ли, полученной от </w:t>
      </w:r>
      <w:r>
        <w:rPr>
          <w:rFonts w:ascii="Times New Roman" w:hAnsi="Times New Roman" w:cs="Times New Roman"/>
          <w:sz w:val="28"/>
          <w:szCs w:val="28"/>
        </w:rPr>
        <w:t>данного вида перевозок</w:t>
      </w:r>
      <w:r w:rsidRPr="000148AA">
        <w:rPr>
          <w:rFonts w:ascii="Times New Roman" w:hAnsi="Times New Roman" w:cs="Times New Roman"/>
          <w:sz w:val="28"/>
          <w:szCs w:val="28"/>
        </w:rPr>
        <w:t xml:space="preserve"> </w:t>
      </w:r>
      <w:r w:rsidRPr="0015440C">
        <w:rPr>
          <w:position w:val="-14"/>
        </w:rPr>
        <w:object w:dxaOrig="480" w:dyaOrig="380">
          <v:shape id="_x0000_i1162" type="#_x0000_t75" style="width:24.15pt;height:19.55pt" o:ole="">
            <v:imagedata r:id="rId284" o:title=""/>
          </v:shape>
          <o:OLEObject Type="Embed" ProgID="Equation.3" ShapeID="_x0000_i1162" DrawAspect="Content" ObjectID="_1567579558" r:id="rId285"/>
        </w:object>
      </w:r>
      <w:r w:rsidRPr="000148AA">
        <w:rPr>
          <w:rFonts w:ascii="Times New Roman" w:hAnsi="Times New Roman" w:cs="Times New Roman"/>
          <w:sz w:val="28"/>
          <w:szCs w:val="28"/>
        </w:rPr>
        <w:t xml:space="preserve">, к себестоимости </w:t>
      </w:r>
      <w:r>
        <w:rPr>
          <w:rFonts w:ascii="Times New Roman" w:hAnsi="Times New Roman" w:cs="Times New Roman"/>
          <w:sz w:val="28"/>
          <w:szCs w:val="28"/>
        </w:rPr>
        <w:t xml:space="preserve">перевозок </w:t>
      </w:r>
      <w:r w:rsidRPr="0015440C">
        <w:rPr>
          <w:position w:val="-14"/>
        </w:rPr>
        <w:object w:dxaOrig="460" w:dyaOrig="380">
          <v:shape id="_x0000_i1163" type="#_x0000_t75" style="width:23.3pt;height:19.55pt" o:ole="">
            <v:imagedata r:id="rId286" o:title=""/>
          </v:shape>
          <o:OLEObject Type="Embed" ProgID="Equation.3" ShapeID="_x0000_i1163" DrawAspect="Content" ObjectID="_1567579559" r:id="rId287"/>
        </w:object>
      </w:r>
      <w:r w:rsidRPr="000148AA">
        <w:rPr>
          <w:rFonts w:ascii="Times New Roman" w:hAnsi="Times New Roman" w:cs="Times New Roman"/>
          <w:sz w:val="28"/>
          <w:szCs w:val="28"/>
        </w:rPr>
        <w:t>:</w:t>
      </w:r>
    </w:p>
    <w:p w:rsidR="0015440C" w:rsidRDefault="0015440C" w:rsidP="002F68A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440C" w:rsidRPr="000148AA" w:rsidRDefault="008F0D36" w:rsidP="002F68A2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5440C">
        <w:rPr>
          <w:rFonts w:ascii="Times New Roman" w:hAnsi="Times New Roman" w:cs="Times New Roman"/>
          <w:position w:val="-32"/>
          <w:sz w:val="28"/>
          <w:szCs w:val="28"/>
        </w:rPr>
        <w:object w:dxaOrig="1920" w:dyaOrig="740">
          <v:shape id="_x0000_i1164" type="#_x0000_t75" style="width:96.15pt;height:38.3pt" o:ole="">
            <v:imagedata r:id="rId288" o:title=""/>
          </v:shape>
          <o:OLEObject Type="Embed" ProgID="Equation.3" ShapeID="_x0000_i1164" DrawAspect="Content" ObjectID="_1567579560" r:id="rId289"/>
        </w:object>
      </w:r>
    </w:p>
    <w:p w:rsidR="0015440C" w:rsidRPr="000148AA" w:rsidRDefault="0015440C" w:rsidP="002F68A2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5440C" w:rsidRDefault="0015440C" w:rsidP="002F68A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273">
        <w:rPr>
          <w:rFonts w:ascii="Times New Roman" w:hAnsi="Times New Roman" w:cs="Times New Roman"/>
          <w:sz w:val="28"/>
          <w:szCs w:val="28"/>
        </w:rPr>
        <w:t xml:space="preserve">Рентабельность продаж </w:t>
      </w:r>
      <w:r w:rsidRPr="00450273">
        <w:rPr>
          <w:position w:val="-16"/>
        </w:rPr>
        <w:object w:dxaOrig="820" w:dyaOrig="420">
          <v:shape id="_x0000_i1165" type="#_x0000_t75" style="width:41.2pt;height:20.8pt" o:ole="">
            <v:imagedata r:id="rId290" o:title=""/>
          </v:shape>
          <o:OLEObject Type="Embed" ProgID="Equation.3" ShapeID="_x0000_i1165" DrawAspect="Content" ObjectID="_1567579561" r:id="rId291"/>
        </w:object>
      </w:r>
      <w:r w:rsidRPr="00450273">
        <w:rPr>
          <w:rFonts w:ascii="Times New Roman" w:hAnsi="Times New Roman" w:cs="Times New Roman"/>
          <w:sz w:val="28"/>
          <w:szCs w:val="28"/>
        </w:rPr>
        <w:t xml:space="preserve"> характеризует прибыльность про</w:t>
      </w:r>
      <w:r w:rsidRPr="000148AA">
        <w:rPr>
          <w:rFonts w:ascii="Times New Roman" w:hAnsi="Times New Roman" w:cs="Times New Roman"/>
          <w:sz w:val="28"/>
          <w:szCs w:val="28"/>
        </w:rPr>
        <w:t xml:space="preserve">даж и показывает величину прибыли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148AA">
        <w:rPr>
          <w:rFonts w:ascii="Times New Roman" w:hAnsi="Times New Roman" w:cs="Times New Roman"/>
          <w:sz w:val="28"/>
          <w:szCs w:val="28"/>
        </w:rPr>
        <w:t xml:space="preserve"> (прибыли от реализации, или чистой прибыли)  на </w:t>
      </w:r>
      <w:r w:rsidR="008F0D36">
        <w:rPr>
          <w:rFonts w:ascii="Times New Roman" w:hAnsi="Times New Roman" w:cs="Times New Roman"/>
          <w:sz w:val="28"/>
          <w:szCs w:val="28"/>
        </w:rPr>
        <w:t>размер полученной выручки</w:t>
      </w:r>
      <w:proofErr w:type="gramStart"/>
      <w:r w:rsidR="008F0D36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0148AA">
        <w:rPr>
          <w:rFonts w:ascii="Times New Roman" w:hAnsi="Times New Roman" w:cs="Times New Roman"/>
          <w:sz w:val="28"/>
          <w:szCs w:val="28"/>
        </w:rPr>
        <w:t>:</w:t>
      </w:r>
    </w:p>
    <w:p w:rsidR="000E6BE5" w:rsidRPr="000148AA" w:rsidRDefault="000E6BE5" w:rsidP="002F68A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440C" w:rsidRPr="000148AA" w:rsidRDefault="0015440C" w:rsidP="002F68A2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04A86">
        <w:rPr>
          <w:rFonts w:ascii="Times New Roman" w:hAnsi="Times New Roman" w:cs="Times New Roman"/>
          <w:position w:val="-26"/>
          <w:sz w:val="28"/>
          <w:szCs w:val="28"/>
        </w:rPr>
        <w:object w:dxaOrig="2220" w:dyaOrig="700">
          <v:shape id="_x0000_i1166" type="#_x0000_t75" style="width:111.1pt;height:36.2pt" o:ole="">
            <v:imagedata r:id="rId292" o:title=""/>
          </v:shape>
          <o:OLEObject Type="Embed" ProgID="Equation.3" ShapeID="_x0000_i1166" DrawAspect="Content" ObjectID="_1567579562" r:id="rId293"/>
        </w:object>
      </w:r>
    </w:p>
    <w:p w:rsidR="0015440C" w:rsidRDefault="0015440C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330" w:rsidRPr="000E6BE5" w:rsidRDefault="00306520" w:rsidP="002F68A2">
      <w:pPr>
        <w:pStyle w:val="af6"/>
        <w:ind w:firstLine="567"/>
        <w:rPr>
          <w:b/>
          <w:sz w:val="32"/>
          <w:szCs w:val="32"/>
        </w:rPr>
      </w:pPr>
      <w:r w:rsidRPr="000E6BE5">
        <w:rPr>
          <w:rFonts w:ascii="Times New Roman" w:hAnsi="Times New Roman" w:cs="Times New Roman"/>
          <w:b/>
          <w:sz w:val="32"/>
          <w:szCs w:val="32"/>
        </w:rPr>
        <w:t>Тема 9</w:t>
      </w:r>
      <w:r w:rsidR="007015FA" w:rsidRPr="000E6BE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364B8" w:rsidRPr="000E6BE5">
        <w:rPr>
          <w:b/>
          <w:sz w:val="32"/>
          <w:szCs w:val="32"/>
        </w:rPr>
        <w:t>Основы налогообложения</w:t>
      </w:r>
    </w:p>
    <w:p w:rsidR="007015FA" w:rsidRPr="00F228F9" w:rsidRDefault="007015FA" w:rsidP="002F68A2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942F8" w:rsidRPr="00832D95" w:rsidRDefault="00B942F8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 вопросы</w:t>
      </w:r>
    </w:p>
    <w:p w:rsidR="00B942F8" w:rsidRPr="00832D95" w:rsidRDefault="00B942F8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4B8" w:rsidRDefault="00BF20CD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 w:rsidRPr="00A364B8">
        <w:rPr>
          <w:sz w:val="28"/>
          <w:szCs w:val="28"/>
        </w:rPr>
        <w:t xml:space="preserve">1 </w:t>
      </w:r>
      <w:r w:rsidR="00A364B8" w:rsidRPr="00A364B8">
        <w:rPr>
          <w:sz w:val="28"/>
          <w:szCs w:val="28"/>
        </w:rPr>
        <w:t>Понятие налоговой системы и налогового механизма. Принципы налогообложения. Функции налогов.</w:t>
      </w:r>
    </w:p>
    <w:p w:rsidR="00A364B8" w:rsidRDefault="00A364B8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364B8">
        <w:rPr>
          <w:sz w:val="28"/>
          <w:szCs w:val="28"/>
        </w:rPr>
        <w:t xml:space="preserve"> Основные элементы налоговой системы. </w:t>
      </w:r>
    </w:p>
    <w:p w:rsidR="00036443" w:rsidRDefault="00A364B8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A364B8">
        <w:rPr>
          <w:sz w:val="28"/>
          <w:szCs w:val="28"/>
        </w:rPr>
        <w:t>Виды налогов и налоговых платежей.</w:t>
      </w:r>
    </w:p>
    <w:p w:rsidR="00A364B8" w:rsidRDefault="00A364B8" w:rsidP="002F68A2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FA41CE" w:rsidRPr="000E6BE5" w:rsidRDefault="00306520" w:rsidP="002F68A2">
      <w:pPr>
        <w:spacing w:after="0" w:line="240" w:lineRule="auto"/>
        <w:ind w:firstLine="567"/>
        <w:jc w:val="both"/>
        <w:rPr>
          <w:rStyle w:val="FontStyle32"/>
          <w:b/>
          <w:bCs/>
          <w:i/>
          <w:spacing w:val="-10"/>
          <w:sz w:val="32"/>
          <w:szCs w:val="32"/>
        </w:rPr>
      </w:pPr>
      <w:r w:rsidRPr="000E6BE5">
        <w:rPr>
          <w:rFonts w:ascii="Times New Roman" w:hAnsi="Times New Roman" w:cs="Times New Roman"/>
          <w:b/>
          <w:spacing w:val="-10"/>
          <w:sz w:val="32"/>
          <w:szCs w:val="32"/>
        </w:rPr>
        <w:t xml:space="preserve">Тема </w:t>
      </w:r>
      <w:r w:rsidR="00A479D6" w:rsidRPr="000E6BE5">
        <w:rPr>
          <w:rFonts w:ascii="Times New Roman" w:hAnsi="Times New Roman" w:cs="Times New Roman"/>
          <w:b/>
          <w:spacing w:val="-10"/>
          <w:sz w:val="32"/>
          <w:szCs w:val="32"/>
        </w:rPr>
        <w:t>1</w:t>
      </w:r>
      <w:r w:rsidRPr="000E6BE5">
        <w:rPr>
          <w:rFonts w:ascii="Times New Roman" w:hAnsi="Times New Roman" w:cs="Times New Roman"/>
          <w:b/>
          <w:spacing w:val="-10"/>
          <w:sz w:val="32"/>
          <w:szCs w:val="32"/>
        </w:rPr>
        <w:t>0</w:t>
      </w:r>
      <w:r w:rsidR="007D1A3C" w:rsidRPr="000E6BE5">
        <w:rPr>
          <w:rFonts w:ascii="Times New Roman" w:hAnsi="Times New Roman" w:cs="Times New Roman"/>
          <w:b/>
          <w:spacing w:val="-10"/>
          <w:sz w:val="32"/>
          <w:szCs w:val="32"/>
        </w:rPr>
        <w:t xml:space="preserve"> </w:t>
      </w:r>
      <w:r w:rsidR="00A364B8" w:rsidRPr="000E6BE5">
        <w:rPr>
          <w:rFonts w:ascii="Times New Roman" w:hAnsi="Times New Roman"/>
          <w:b/>
          <w:spacing w:val="-10"/>
          <w:sz w:val="32"/>
          <w:szCs w:val="32"/>
        </w:rPr>
        <w:t>Инновационная деятельность на автомобильном  транспорте</w:t>
      </w:r>
    </w:p>
    <w:p w:rsidR="00A364B8" w:rsidRDefault="00A364B8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A479D6" w:rsidRPr="00832D95" w:rsidRDefault="007403C0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A479D6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A479D6" w:rsidRPr="0018231E" w:rsidRDefault="00A479D6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BE5" w:rsidRDefault="00A364B8" w:rsidP="00082524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0E6BE5">
        <w:rPr>
          <w:sz w:val="28"/>
          <w:szCs w:val="28"/>
        </w:rPr>
        <w:t xml:space="preserve">Инновации на автомобильном транспорте, их экономическая сущность и источники финансирования. </w:t>
      </w:r>
    </w:p>
    <w:p w:rsidR="00637BAE" w:rsidRPr="000E6BE5" w:rsidRDefault="00A364B8" w:rsidP="00082524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0E6BE5">
        <w:rPr>
          <w:sz w:val="28"/>
          <w:szCs w:val="28"/>
        </w:rPr>
        <w:t>Оценка экономической эффективности инноваций.</w:t>
      </w:r>
    </w:p>
    <w:p w:rsidR="00A364B8" w:rsidRDefault="00A364B8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0366C" w:rsidRPr="00082524" w:rsidRDefault="00306520" w:rsidP="002F68A2">
      <w:pPr>
        <w:spacing w:after="0" w:line="240" w:lineRule="auto"/>
        <w:ind w:firstLine="567"/>
        <w:contextualSpacing/>
        <w:jc w:val="both"/>
        <w:rPr>
          <w:rStyle w:val="FontStyle32"/>
          <w:b/>
          <w:bCs/>
          <w:i/>
          <w:spacing w:val="-6"/>
          <w:sz w:val="32"/>
          <w:szCs w:val="32"/>
        </w:rPr>
      </w:pPr>
      <w:r w:rsidRPr="00082524">
        <w:rPr>
          <w:rFonts w:ascii="Times New Roman" w:hAnsi="Times New Roman" w:cs="Times New Roman"/>
          <w:b/>
          <w:spacing w:val="-6"/>
          <w:sz w:val="32"/>
          <w:szCs w:val="32"/>
        </w:rPr>
        <w:t>Тема 11</w:t>
      </w:r>
      <w:r w:rsidR="004C0F1E" w:rsidRPr="00082524">
        <w:rPr>
          <w:rFonts w:ascii="Times New Roman" w:hAnsi="Times New Roman" w:cs="Times New Roman"/>
          <w:b/>
          <w:spacing w:val="-6"/>
          <w:sz w:val="32"/>
          <w:szCs w:val="32"/>
        </w:rPr>
        <w:t xml:space="preserve"> </w:t>
      </w:r>
      <w:r w:rsidR="00E501DB" w:rsidRPr="00082524">
        <w:rPr>
          <w:rFonts w:ascii="Times New Roman" w:hAnsi="Times New Roman"/>
          <w:b/>
          <w:spacing w:val="-6"/>
          <w:sz w:val="32"/>
          <w:szCs w:val="32"/>
        </w:rPr>
        <w:t>Инвестиционная деятельность на автомобильном транспорте</w:t>
      </w:r>
    </w:p>
    <w:p w:rsidR="00E501DB" w:rsidRDefault="00E501DB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C0366C" w:rsidRPr="00832D95" w:rsidRDefault="007403C0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C0366C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C0366C" w:rsidRPr="00832D95" w:rsidRDefault="00C0366C" w:rsidP="002F68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6BE5" w:rsidRDefault="00E501DB" w:rsidP="00082524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0E6BE5">
        <w:rPr>
          <w:sz w:val="28"/>
          <w:szCs w:val="28"/>
        </w:rPr>
        <w:t xml:space="preserve">Экономическая сущность инвестиций. Инвестиционный процесс. Источники инвестирования. </w:t>
      </w:r>
    </w:p>
    <w:p w:rsidR="000E6BE5" w:rsidRDefault="00E501DB" w:rsidP="00082524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0E6BE5">
        <w:rPr>
          <w:sz w:val="28"/>
          <w:szCs w:val="28"/>
        </w:rPr>
        <w:t>Определение экономической эффективности инвестиций.</w:t>
      </w:r>
    </w:p>
    <w:p w:rsidR="007D62D9" w:rsidRPr="000E6BE5" w:rsidRDefault="00E501DB" w:rsidP="00082524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32"/>
          <w:rFonts w:asciiTheme="minorHAnsi" w:hAnsiTheme="minorHAnsi" w:cstheme="minorBidi"/>
          <w:sz w:val="28"/>
          <w:szCs w:val="28"/>
        </w:rPr>
      </w:pPr>
      <w:r w:rsidRPr="000E6BE5">
        <w:rPr>
          <w:sz w:val="28"/>
          <w:szCs w:val="28"/>
        </w:rPr>
        <w:t>Пути повышения эффективности использования инвестиций.</w:t>
      </w:r>
    </w:p>
    <w:p w:rsidR="002A61AF" w:rsidRPr="00935D18" w:rsidRDefault="002A61AF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220C3" w:rsidRPr="00C220C3" w:rsidRDefault="00C220C3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C220C3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832D95" w:rsidRPr="00832D95" w:rsidRDefault="00832D95" w:rsidP="002F6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35" w:rsidRDefault="00390AEE" w:rsidP="002F68A2">
      <w:pPr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="00F228F9">
        <w:rPr>
          <w:rFonts w:ascii="Times New Roman" w:hAnsi="Times New Roman"/>
          <w:b/>
          <w:i/>
          <w:sz w:val="28"/>
          <w:szCs w:val="28"/>
        </w:rPr>
        <w:t>1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AE1D35">
        <w:rPr>
          <w:rFonts w:ascii="Times New Roman" w:hAnsi="Times New Roman"/>
          <w:sz w:val="28"/>
          <w:szCs w:val="28"/>
        </w:rPr>
        <w:t>Определить статический срок окупаемости инвестиционного проекта на основе анализа денежных потоков. Исходная информация представлена в таблице.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23"/>
        <w:gridCol w:w="1112"/>
        <w:gridCol w:w="1112"/>
        <w:gridCol w:w="1112"/>
        <w:gridCol w:w="840"/>
        <w:gridCol w:w="839"/>
        <w:gridCol w:w="1301"/>
      </w:tblGrid>
      <w:tr w:rsidR="00AE1D35" w:rsidRPr="008D02EB" w:rsidTr="00082524">
        <w:trPr>
          <w:trHeight w:val="214"/>
        </w:trPr>
        <w:tc>
          <w:tcPr>
            <w:tcW w:w="3323" w:type="dxa"/>
            <w:vMerge w:val="restart"/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Показатель, </w:t>
            </w:r>
            <w:r w:rsidR="00B91AB3">
              <w:rPr>
                <w:rFonts w:ascii="Times New Roman" w:hAnsi="Times New Roman"/>
                <w:sz w:val="20"/>
                <w:szCs w:val="20"/>
              </w:rPr>
              <w:t>д</w:t>
            </w:r>
            <w:r w:rsidRPr="008D02EB">
              <w:rPr>
                <w:rFonts w:ascii="Times New Roman" w:hAnsi="Times New Roman"/>
                <w:sz w:val="20"/>
                <w:szCs w:val="20"/>
              </w:rPr>
              <w:t>. е.</w:t>
            </w:r>
          </w:p>
        </w:tc>
        <w:tc>
          <w:tcPr>
            <w:tcW w:w="6316" w:type="dxa"/>
            <w:gridSpan w:val="6"/>
            <w:tcBorders>
              <w:bottom w:val="single" w:sz="4" w:space="0" w:color="auto"/>
            </w:tcBorders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B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</w:tr>
      <w:tr w:rsidR="00AE1D35" w:rsidRPr="008D02EB" w:rsidTr="00082524">
        <w:trPr>
          <w:trHeight w:val="315"/>
        </w:trPr>
        <w:tc>
          <w:tcPr>
            <w:tcW w:w="3323" w:type="dxa"/>
            <w:vMerge/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4" w:space="0" w:color="auto"/>
            </w:tcBorders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2E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E1D35" w:rsidRPr="008D02EB" w:rsidTr="00082524">
        <w:tc>
          <w:tcPr>
            <w:tcW w:w="3323" w:type="dxa"/>
          </w:tcPr>
          <w:p w:rsidR="00AE1D35" w:rsidRPr="008D02EB" w:rsidRDefault="00AE1D35" w:rsidP="0008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2EB">
              <w:rPr>
                <w:rFonts w:ascii="Times New Roman" w:hAnsi="Times New Roman"/>
                <w:sz w:val="24"/>
                <w:szCs w:val="24"/>
              </w:rPr>
              <w:t>Инвестиции</w:t>
            </w:r>
          </w:p>
        </w:tc>
        <w:tc>
          <w:tcPr>
            <w:tcW w:w="1112" w:type="dxa"/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2EB">
              <w:rPr>
                <w:rFonts w:ascii="Times New Roman" w:hAnsi="Times New Roman"/>
                <w:sz w:val="24"/>
                <w:szCs w:val="24"/>
              </w:rPr>
              <w:t>-250</w:t>
            </w:r>
          </w:p>
        </w:tc>
        <w:tc>
          <w:tcPr>
            <w:tcW w:w="1112" w:type="dxa"/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2E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12" w:type="dxa"/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2E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40" w:type="dxa"/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2E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2E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01" w:type="dxa"/>
            <w:tcBorders>
              <w:left w:val="single" w:sz="4" w:space="0" w:color="auto"/>
            </w:tcBorders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2E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AE1D35" w:rsidRPr="008D02EB" w:rsidTr="00082524">
        <w:tc>
          <w:tcPr>
            <w:tcW w:w="3323" w:type="dxa"/>
          </w:tcPr>
          <w:p w:rsidR="00AE1D35" w:rsidRPr="008D02EB" w:rsidRDefault="00AE1D35" w:rsidP="0008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2EB">
              <w:rPr>
                <w:rFonts w:ascii="Times New Roman" w:hAnsi="Times New Roman"/>
                <w:sz w:val="24"/>
                <w:szCs w:val="24"/>
              </w:rPr>
              <w:t>Прибыль</w:t>
            </w:r>
          </w:p>
        </w:tc>
        <w:tc>
          <w:tcPr>
            <w:tcW w:w="1112" w:type="dxa"/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2E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2" w:type="dxa"/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2E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12" w:type="dxa"/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2E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40" w:type="dxa"/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2EB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39" w:type="dxa"/>
            <w:tcBorders>
              <w:right w:val="single" w:sz="4" w:space="0" w:color="auto"/>
            </w:tcBorders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2EB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301" w:type="dxa"/>
            <w:tcBorders>
              <w:left w:val="single" w:sz="4" w:space="0" w:color="auto"/>
            </w:tcBorders>
          </w:tcPr>
          <w:p w:rsidR="00AE1D35" w:rsidRPr="008D02EB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2EB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</w:tbl>
    <w:p w:rsidR="00AE1D35" w:rsidRDefault="00AE1D35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E1D35" w:rsidRDefault="00AE1D35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Pr="00B91AB3">
        <w:rPr>
          <w:rFonts w:ascii="Times New Roman" w:hAnsi="Times New Roman"/>
          <w:b/>
          <w:i/>
          <w:sz w:val="28"/>
          <w:szCs w:val="28"/>
        </w:rPr>
        <w:t>2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Величина первоначальной инвестиции 100 </w:t>
      </w:r>
      <w:r w:rsidR="00B91AB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 е. Банковская ставка</w:t>
      </w:r>
      <w:r w:rsidRPr="001842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процента равна 20%. Предполагаемая величина чистого дохода составит 25 </w:t>
      </w:r>
      <w:r w:rsidR="00B91AB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 е. в течение 5 лет после инвестирования в проект. Определить экономическую целесообразность инвестиционного проекта.</w:t>
      </w:r>
    </w:p>
    <w:p w:rsidR="000E6BE5" w:rsidRDefault="000E6BE5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E1D35" w:rsidRDefault="00AE1D35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Pr="00B91AB3">
        <w:rPr>
          <w:rFonts w:ascii="Times New Roman" w:hAnsi="Times New Roman"/>
          <w:b/>
          <w:i/>
          <w:sz w:val="28"/>
          <w:szCs w:val="28"/>
        </w:rPr>
        <w:t>3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Величина первоначальной инвестиции 100 </w:t>
      </w:r>
      <w:r w:rsidR="00B91AB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. е. Предполагаемая величина чистого дохода составит 25 </w:t>
      </w:r>
      <w:r w:rsidR="00B91AB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 е. в течение 5 лет после инвестирования в проект. Определить внутреннюю норму доходности.</w:t>
      </w:r>
    </w:p>
    <w:p w:rsidR="000E6BE5" w:rsidRDefault="000E6BE5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E1D35" w:rsidRDefault="00AE1D35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Pr="00B91AB3">
        <w:rPr>
          <w:rFonts w:ascii="Times New Roman" w:hAnsi="Times New Roman"/>
          <w:b/>
          <w:i/>
          <w:sz w:val="28"/>
          <w:szCs w:val="28"/>
        </w:rPr>
        <w:t>4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 xml:space="preserve">Оценить экономическую эффективность инвестиций в новое строительство </w:t>
      </w:r>
      <w:r w:rsidR="00B91AB3">
        <w:rPr>
          <w:rFonts w:ascii="Times New Roman" w:hAnsi="Times New Roman"/>
          <w:sz w:val="28"/>
          <w:szCs w:val="28"/>
        </w:rPr>
        <w:t>автотранспортной организации</w:t>
      </w:r>
      <w:r>
        <w:rPr>
          <w:rFonts w:ascii="Times New Roman" w:hAnsi="Times New Roman"/>
          <w:sz w:val="28"/>
          <w:szCs w:val="28"/>
        </w:rPr>
        <w:t xml:space="preserve"> при следующих исходных данных: сметная стоимость строительства ново</w:t>
      </w:r>
      <w:r w:rsidR="00B91AB3">
        <w:rPr>
          <w:rFonts w:ascii="Times New Roman" w:hAnsi="Times New Roman"/>
          <w:sz w:val="28"/>
          <w:szCs w:val="28"/>
        </w:rPr>
        <w:t>й организации</w:t>
      </w:r>
      <w:r>
        <w:rPr>
          <w:rFonts w:ascii="Times New Roman" w:hAnsi="Times New Roman"/>
          <w:sz w:val="28"/>
          <w:szCs w:val="28"/>
        </w:rPr>
        <w:t xml:space="preserve">- 4,1 </w:t>
      </w:r>
      <w:r w:rsidR="00A558C0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 е.; затраты на оборотные средства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1,6 </w:t>
      </w:r>
      <w:r w:rsidR="00A558C0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 е.; эксплуатационные затраты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6,8 </w:t>
      </w:r>
      <w:r w:rsidR="00A558C0">
        <w:rPr>
          <w:rFonts w:ascii="Times New Roman" w:hAnsi="Times New Roman"/>
          <w:sz w:val="28"/>
          <w:szCs w:val="28"/>
        </w:rPr>
        <w:t>д.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A558C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 в год; доход предприятия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8 </w:t>
      </w:r>
      <w:r w:rsidR="00A558C0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 е. Требуемый уровень прибыльности инвестиций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0,12; нормативный срок окупаемости инвестиций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6 лет.</w:t>
      </w:r>
      <w:proofErr w:type="gramEnd"/>
    </w:p>
    <w:p w:rsidR="000E6BE5" w:rsidRDefault="000E6BE5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E1D35" w:rsidRDefault="00010995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Задача 5.</w:t>
      </w:r>
      <w:r w:rsidR="00AE1D35">
        <w:rPr>
          <w:rFonts w:ascii="Times New Roman" w:hAnsi="Times New Roman"/>
          <w:sz w:val="28"/>
          <w:szCs w:val="28"/>
        </w:rPr>
        <w:t xml:space="preserve"> Определить наиболее эффективный вариант инвестиций в АТП сроком на 5 лет в размере 8 тыс. у. е. Данные о распределении инвестиций по годам приведены в таблице.</w:t>
      </w:r>
    </w:p>
    <w:p w:rsidR="000E6BE5" w:rsidRPr="007C2B19" w:rsidRDefault="000E6BE5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1"/>
        <w:gridCol w:w="1544"/>
        <w:gridCol w:w="1543"/>
        <w:gridCol w:w="1543"/>
        <w:gridCol w:w="1543"/>
        <w:gridCol w:w="2005"/>
      </w:tblGrid>
      <w:tr w:rsidR="00AE1D35" w:rsidRPr="001422C9" w:rsidTr="00082524">
        <w:trPr>
          <w:trHeight w:val="180"/>
        </w:trPr>
        <w:tc>
          <w:tcPr>
            <w:tcW w:w="1461" w:type="dxa"/>
            <w:vMerge w:val="restart"/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22C9">
              <w:rPr>
                <w:rFonts w:ascii="Times New Roman" w:hAnsi="Times New Roman"/>
                <w:sz w:val="20"/>
                <w:szCs w:val="20"/>
              </w:rPr>
              <w:t>Вариант</w:t>
            </w:r>
          </w:p>
        </w:tc>
        <w:tc>
          <w:tcPr>
            <w:tcW w:w="8178" w:type="dxa"/>
            <w:gridSpan w:val="5"/>
            <w:tcBorders>
              <w:bottom w:val="single" w:sz="4" w:space="0" w:color="auto"/>
            </w:tcBorders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22C9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</w:tr>
      <w:tr w:rsidR="00AE1D35" w:rsidRPr="001422C9" w:rsidTr="00082524">
        <w:trPr>
          <w:trHeight w:val="195"/>
        </w:trPr>
        <w:tc>
          <w:tcPr>
            <w:tcW w:w="1461" w:type="dxa"/>
            <w:vMerge/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22C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22C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22C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22C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05" w:type="dxa"/>
            <w:tcBorders>
              <w:top w:val="single" w:sz="4" w:space="0" w:color="auto"/>
            </w:tcBorders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22C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E1D35" w:rsidRPr="001422C9" w:rsidTr="00082524">
        <w:tc>
          <w:tcPr>
            <w:tcW w:w="1461" w:type="dxa"/>
          </w:tcPr>
          <w:p w:rsidR="00AE1D35" w:rsidRPr="001422C9" w:rsidRDefault="00AE1D35" w:rsidP="0008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2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2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2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2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3" w:type="dxa"/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2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2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1D35" w:rsidRPr="001422C9" w:rsidTr="00082524">
        <w:tc>
          <w:tcPr>
            <w:tcW w:w="1461" w:type="dxa"/>
          </w:tcPr>
          <w:p w:rsidR="00AE1D35" w:rsidRPr="001422C9" w:rsidRDefault="00AE1D35" w:rsidP="0008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2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4" w:type="dxa"/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2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2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2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2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AE1D35" w:rsidRPr="001422C9" w:rsidRDefault="00AE1D35" w:rsidP="0008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2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E6BE5" w:rsidRDefault="000E6BE5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E1D35" w:rsidRDefault="00AE1D35" w:rsidP="002F68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Ставка дисконтирования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 w:rsidR="000E6BE5">
        <w:rPr>
          <w:rFonts w:ascii="Times New Roman" w:hAnsi="Times New Roman" w:cs="Times New Roman"/>
          <w:sz w:val="28"/>
          <w:szCs w:val="28"/>
        </w:rPr>
        <w:t>−</w:t>
      </w:r>
      <w:r w:rsidR="000E6B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0,08.</w:t>
      </w:r>
    </w:p>
    <w:p w:rsidR="00AE1D35" w:rsidRPr="00AE1D35" w:rsidRDefault="00AE1D35" w:rsidP="002F68A2">
      <w:pPr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FB6778" w:rsidRPr="002A61AF" w:rsidRDefault="00FB6778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2A61AF" w:rsidRPr="00D57662" w:rsidRDefault="002A61AF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A61AF" w:rsidRPr="002A0000" w:rsidRDefault="002A61AF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2A000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Инвестиции – денежные средства, ценные бумаги, иное имущество, в том числе имущественные права, имеющие денежную оценку, вкладываемые в объекты предпринимательской деятельности и (или) иной деятельности в целях достижения прибыли и (или) достижения иного полезного эффекта.</w:t>
      </w:r>
    </w:p>
    <w:p w:rsidR="002A61AF" w:rsidRPr="002A0000" w:rsidRDefault="002A61AF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A000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Реализация инвестиционной деятельности на предприятии осуществляется путем разработки инвестиционных проектов. Экономический эффект от реализации проекта</w:t>
      </w:r>
      <w:r w:rsidRPr="002A00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A0000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оценивается соотношением финансовых результатов и затрат и характеризуется системой показателей, отражающих это соотношение.</w:t>
      </w:r>
    </w:p>
    <w:p w:rsidR="002A61AF" w:rsidRPr="002A0000" w:rsidRDefault="002A61AF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00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оценке эффективности инвестиционного проекта соизмерение разновременных показателей осуществляется путем приведения (дисконтирования) их ценности к начальному году. </w:t>
      </w:r>
    </w:p>
    <w:p w:rsidR="002A61AF" w:rsidRPr="002A0000" w:rsidRDefault="002A61AF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000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Дисконтирование − обесценивание будущих доходов (или будущей экономии), получаемых в результате реализации инвестиционного проекта. Это приведение величины будущих потоков денежных сре</w:t>
      </w:r>
      <w:proofErr w:type="gramStart"/>
      <w:r w:rsidRPr="002A0000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к т</w:t>
      </w:r>
      <w:proofErr w:type="gramEnd"/>
      <w:r w:rsidRPr="002A00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екущей (сегодняшней, настоящей) стоимости. </w:t>
      </w:r>
    </w:p>
    <w:p w:rsidR="002A61AF" w:rsidRPr="002A0000" w:rsidRDefault="002A61AF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A00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приведения разновременных затрат, результатов и экономического эффекта используется норма дисконта (ставка дисконтирования) </w:t>
      </w:r>
      <w:r w:rsidRPr="002A000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Е,</w:t>
      </w:r>
      <w:r w:rsidRPr="002A00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A0000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которая представляет собой экономический норматив, используемый для осуществления дисконтирования, выраженный в долях единицы или в процентах в год.</w:t>
      </w:r>
    </w:p>
    <w:p w:rsidR="002A61AF" w:rsidRPr="002A0000" w:rsidRDefault="002A61AF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0000">
        <w:rPr>
          <w:rFonts w:ascii="Times New Roman" w:eastAsia="Times New Roman" w:hAnsi="Times New Roman" w:cs="Times New Roman"/>
          <w:color w:val="000000"/>
          <w:sz w:val="28"/>
          <w:szCs w:val="28"/>
        </w:rPr>
        <w:t>Коэффициент дисконтирования определяется как</w:t>
      </w:r>
    </w:p>
    <w:p w:rsidR="002A61AF" w:rsidRDefault="002A61AF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61AF" w:rsidRPr="002A0000" w:rsidRDefault="002A61AF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0000">
        <w:rPr>
          <w:rFonts w:ascii="Times New Roman" w:hAnsi="Times New Roman" w:cs="Times New Roman"/>
          <w:position w:val="-34"/>
          <w:sz w:val="28"/>
          <w:szCs w:val="28"/>
        </w:rPr>
        <w:object w:dxaOrig="1520" w:dyaOrig="780">
          <v:shape id="_x0000_i1167" type="#_x0000_t75" style="width:75.75pt;height:39.55pt" o:ole="">
            <v:imagedata r:id="rId294" o:title=""/>
          </v:shape>
          <o:OLEObject Type="Embed" ProgID="Equation.3" ShapeID="_x0000_i1167" DrawAspect="Content" ObjectID="_1567579563" r:id="rId295"/>
        </w:object>
      </w:r>
    </w:p>
    <w:p w:rsidR="002A61AF" w:rsidRPr="002A0000" w:rsidRDefault="002A61AF" w:rsidP="002F68A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2A61AF" w:rsidRPr="00935D18" w:rsidRDefault="002A61AF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00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где </w:t>
      </w:r>
      <w:r w:rsidRPr="00D2034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</w:t>
      </w:r>
      <w:r w:rsidRPr="002A00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− расчетный шаг дисконтирования (порядковый номер года), лет.</w: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Выбор лучшего проекта для реализации осуществляется путем сравнения различных инвестиционных проектов и их показателей. К показателям экономической оценки инвестиционных проектов рассчитанных при помощи дисконтирования относятся:</w:t>
      </w:r>
    </w:p>
    <w:p w:rsidR="008E5A38" w:rsidRDefault="000E6BE5" w:rsidP="002F68A2">
      <w:pPr>
        <w:widowControl w:val="0"/>
        <w:shd w:val="clear" w:color="auto" w:fill="FFFFFF"/>
        <w:tabs>
          <w:tab w:val="left" w:pos="24"/>
        </w:tabs>
        <w:spacing w:after="0" w:line="240" w:lineRule="auto"/>
        <w:ind w:firstLine="567"/>
        <w:rPr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−</w:t>
      </w:r>
      <w:r w:rsidR="008E5A38">
        <w:rPr>
          <w:color w:val="000000"/>
          <w:sz w:val="28"/>
          <w:szCs w:val="28"/>
        </w:rPr>
        <w:t xml:space="preserve"> чистый дисконтированный доход (ЧДД);</w:t>
      </w:r>
    </w:p>
    <w:p w:rsidR="008E5A38" w:rsidRDefault="000E6BE5" w:rsidP="002F68A2">
      <w:pPr>
        <w:widowControl w:val="0"/>
        <w:shd w:val="clear" w:color="auto" w:fill="FFFFFF"/>
        <w:tabs>
          <w:tab w:val="left" w:pos="24"/>
        </w:tabs>
        <w:spacing w:after="0" w:line="240" w:lineRule="auto"/>
        <w:ind w:firstLine="567"/>
        <w:rPr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−</w:t>
      </w:r>
      <w:r w:rsidR="008E5A38">
        <w:rPr>
          <w:color w:val="000000"/>
          <w:sz w:val="28"/>
          <w:szCs w:val="28"/>
        </w:rPr>
        <w:t xml:space="preserve"> индекс доходности (ИД);</w:t>
      </w:r>
    </w:p>
    <w:p w:rsidR="008E5A38" w:rsidRDefault="000E6BE5" w:rsidP="002F68A2">
      <w:pPr>
        <w:widowControl w:val="0"/>
        <w:shd w:val="clear" w:color="auto" w:fill="FFFFFF"/>
        <w:tabs>
          <w:tab w:val="left" w:pos="24"/>
        </w:tabs>
        <w:spacing w:after="0" w:line="240" w:lineRule="auto"/>
        <w:ind w:firstLine="567"/>
        <w:rPr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−</w:t>
      </w:r>
      <w:r w:rsidR="008E5A38">
        <w:rPr>
          <w:color w:val="000000"/>
          <w:sz w:val="28"/>
          <w:szCs w:val="28"/>
        </w:rPr>
        <w:t xml:space="preserve"> внутренняя норма доходности (ВНД);</w:t>
      </w:r>
    </w:p>
    <w:p w:rsidR="008E5A38" w:rsidRDefault="000E6BE5" w:rsidP="002F68A2">
      <w:pPr>
        <w:widowControl w:val="0"/>
        <w:shd w:val="clear" w:color="auto" w:fill="FFFFFF"/>
        <w:tabs>
          <w:tab w:val="left" w:pos="24"/>
        </w:tabs>
        <w:spacing w:after="0" w:line="240" w:lineRule="auto"/>
        <w:ind w:firstLine="567"/>
        <w:rPr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−</w:t>
      </w:r>
      <w:r w:rsidR="008E5A38">
        <w:rPr>
          <w:color w:val="000000"/>
          <w:sz w:val="28"/>
          <w:szCs w:val="28"/>
        </w:rPr>
        <w:t xml:space="preserve"> динамический (дисконтированный) срок окупаемости (Т</w:t>
      </w:r>
      <w:r w:rsidR="008E5A38">
        <w:rPr>
          <w:color w:val="000000"/>
          <w:sz w:val="28"/>
          <w:szCs w:val="28"/>
          <w:vertAlign w:val="subscript"/>
        </w:rPr>
        <w:t>ок</w:t>
      </w:r>
      <w:r w:rsidR="008E5A38">
        <w:rPr>
          <w:color w:val="000000"/>
          <w:sz w:val="28"/>
          <w:szCs w:val="28"/>
        </w:rPr>
        <w:t>).</w: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8E5A38">
        <w:rPr>
          <w:iCs/>
          <w:color w:val="000000"/>
          <w:sz w:val="28"/>
          <w:szCs w:val="28"/>
        </w:rPr>
        <w:t>Чистый дисконтированный доход (ЧДД)</w:t>
      </w:r>
      <w:r>
        <w:rPr>
          <w:i/>
          <w:iCs/>
          <w:color w:val="000000"/>
          <w:sz w:val="28"/>
          <w:szCs w:val="28"/>
        </w:rPr>
        <w:t xml:space="preserve"> </w:t>
      </w:r>
      <w:r w:rsidR="000E6BE5">
        <w:rPr>
          <w:rFonts w:cstheme="minorHAnsi"/>
          <w:i/>
          <w:iCs/>
          <w:color w:val="000000"/>
          <w:sz w:val="28"/>
          <w:szCs w:val="28"/>
        </w:rPr>
        <w:t>−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интегральный дисконтированный эффект </w:t>
      </w:r>
      <w:r w:rsidR="000E6BE5">
        <w:rPr>
          <w:rFonts w:cstheme="minorHAnsi"/>
          <w:color w:val="000000"/>
          <w:sz w:val="28"/>
          <w:szCs w:val="28"/>
        </w:rPr>
        <w:t>−</w:t>
      </w:r>
      <w:r>
        <w:rPr>
          <w:color w:val="000000"/>
          <w:sz w:val="28"/>
          <w:szCs w:val="28"/>
        </w:rPr>
        <w:t xml:space="preserve"> определяется за весь расчетный период при постоянной норме дисконта. </w: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Если дисконтируется только </w:t>
      </w:r>
      <w:r w:rsidRPr="008E5A38">
        <w:rPr>
          <w:color w:val="000000"/>
          <w:sz w:val="28"/>
          <w:szCs w:val="28"/>
        </w:rPr>
        <w:t>денежный поток (Д</w:t>
      </w:r>
      <w:proofErr w:type="gramStart"/>
      <w:r w:rsidRPr="008E5A38">
        <w:rPr>
          <w:color w:val="000000"/>
          <w:sz w:val="28"/>
          <w:szCs w:val="28"/>
          <w:vertAlign w:val="subscript"/>
          <w:lang w:val="en-US"/>
        </w:rPr>
        <w:t>t</w:t>
      </w:r>
      <w:proofErr w:type="gramEnd"/>
      <w:r w:rsidRPr="008E5A38">
        <w:rPr>
          <w:color w:val="000000"/>
          <w:sz w:val="28"/>
          <w:szCs w:val="28"/>
        </w:rPr>
        <w:t xml:space="preserve"> = доходы в году </w:t>
      </w:r>
      <w:r w:rsidRPr="008E5A38">
        <w:rPr>
          <w:color w:val="000000"/>
          <w:sz w:val="28"/>
          <w:szCs w:val="28"/>
          <w:lang w:val="en-US"/>
        </w:rPr>
        <w:t>t</w:t>
      </w:r>
      <w:r w:rsidRPr="008E5A38">
        <w:rPr>
          <w:color w:val="000000"/>
          <w:sz w:val="28"/>
          <w:szCs w:val="28"/>
        </w:rPr>
        <w:t xml:space="preserve"> минус текущие затраты без амортизации в году </w:t>
      </w:r>
      <w:r w:rsidRPr="008E5A38">
        <w:rPr>
          <w:color w:val="000000"/>
          <w:sz w:val="28"/>
          <w:szCs w:val="28"/>
          <w:lang w:val="en-US"/>
        </w:rPr>
        <w:t>t</w:t>
      </w:r>
      <w:r w:rsidRPr="008E5A38">
        <w:rPr>
          <w:color w:val="000000"/>
          <w:sz w:val="28"/>
          <w:szCs w:val="28"/>
        </w:rPr>
        <w:t xml:space="preserve"> минус налог на прибыль в году </w:t>
      </w:r>
      <w:r w:rsidRPr="008E5A38">
        <w:rPr>
          <w:color w:val="000000"/>
          <w:sz w:val="28"/>
          <w:szCs w:val="28"/>
          <w:lang w:val="en-US"/>
        </w:rPr>
        <w:t>t</w:t>
      </w:r>
      <w:r w:rsidRPr="008E5A38">
        <w:rPr>
          <w:color w:val="000000"/>
          <w:sz w:val="28"/>
          <w:szCs w:val="28"/>
        </w:rPr>
        <w:t>),</w:t>
      </w:r>
      <w:r>
        <w:rPr>
          <w:color w:val="000000"/>
          <w:sz w:val="28"/>
          <w:szCs w:val="28"/>
        </w:rPr>
        <w:t xml:space="preserve"> то ЧДД определяется по формуле:</w:t>
      </w:r>
    </w:p>
    <w:p w:rsidR="00BC2D3C" w:rsidRDefault="00BC2D3C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</w:p>
    <w:p w:rsidR="008E5A38" w:rsidRDefault="00431546" w:rsidP="002F68A2">
      <w:pPr>
        <w:shd w:val="clear" w:color="auto" w:fill="FFFFFF"/>
        <w:spacing w:after="0" w:line="240" w:lineRule="auto"/>
        <w:ind w:firstLine="567"/>
        <w:jc w:val="center"/>
        <w:rPr>
          <w:color w:val="000000"/>
          <w:sz w:val="28"/>
          <w:szCs w:val="28"/>
        </w:rPr>
      </w:pPr>
      <w:r w:rsidRPr="00BC2D3C">
        <w:rPr>
          <w:rFonts w:ascii="Times New Roman" w:hAnsi="Times New Roman" w:cs="Times New Roman"/>
          <w:position w:val="-32"/>
          <w:sz w:val="28"/>
          <w:szCs w:val="28"/>
        </w:rPr>
        <w:object w:dxaOrig="2860" w:dyaOrig="780">
          <v:shape id="_x0000_i1168" type="#_x0000_t75" style="width:142.75pt;height:39.55pt" o:ole="">
            <v:imagedata r:id="rId296" o:title=""/>
          </v:shape>
          <o:OLEObject Type="Embed" ProgID="Equation.3" ShapeID="_x0000_i1168" DrawAspect="Content" ObjectID="_1567579564" r:id="rId297"/>
        </w:object>
      </w:r>
    </w:p>
    <w:p w:rsidR="008E5A38" w:rsidRDefault="008E5A38" w:rsidP="002F68A2">
      <w:pPr>
        <w:spacing w:after="0" w:line="240" w:lineRule="auto"/>
        <w:ind w:firstLine="567"/>
        <w:rPr>
          <w:sz w:val="28"/>
          <w:szCs w:val="28"/>
        </w:rPr>
      </w:pP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где </w:t>
      </w:r>
      <w:r w:rsidR="00BC2D3C" w:rsidRPr="00EE5691">
        <w:rPr>
          <w:position w:val="-12"/>
        </w:rPr>
        <w:object w:dxaOrig="340" w:dyaOrig="380">
          <v:shape id="_x0000_i1169" type="#_x0000_t75" style="width:17.05pt;height:19.15pt" o:ole="">
            <v:imagedata r:id="rId298" o:title=""/>
          </v:shape>
          <o:OLEObject Type="Embed" ProgID="Equation.3" ShapeID="_x0000_i1169" DrawAspect="Content" ObjectID="_1567579565" r:id="rId299"/>
        </w:object>
      </w:r>
      <w:r>
        <w:rPr>
          <w:color w:val="000000"/>
          <w:sz w:val="28"/>
          <w:szCs w:val="28"/>
        </w:rPr>
        <w:t xml:space="preserve"> </w:t>
      </w:r>
      <w:r w:rsidR="00BC2D3C">
        <w:rPr>
          <w:rFonts w:cstheme="minorHAnsi"/>
          <w:color w:val="000000"/>
          <w:sz w:val="28"/>
          <w:szCs w:val="28"/>
        </w:rPr>
        <w:t>−</w:t>
      </w:r>
      <w:r w:rsidR="00BC2D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доход (прибыль) на </w:t>
      </w:r>
      <w:r>
        <w:rPr>
          <w:color w:val="000000"/>
          <w:sz w:val="28"/>
          <w:szCs w:val="28"/>
          <w:lang w:val="en-US"/>
        </w:rPr>
        <w:t>t</w:t>
      </w:r>
      <w:r>
        <w:rPr>
          <w:color w:val="000000"/>
          <w:sz w:val="28"/>
          <w:szCs w:val="28"/>
        </w:rPr>
        <w:t xml:space="preserve">-м шаге расчетного периода, тыс. р.; </w:t>
      </w:r>
    </w:p>
    <w:p w:rsidR="008E5A38" w:rsidRPr="00770AC3" w:rsidRDefault="00431546" w:rsidP="00082524">
      <w:pPr>
        <w:shd w:val="clear" w:color="auto" w:fill="FFFFFF"/>
        <w:spacing w:after="0" w:line="240" w:lineRule="auto"/>
        <w:ind w:firstLine="1021"/>
        <w:jc w:val="both"/>
        <w:rPr>
          <w:color w:val="000000"/>
          <w:sz w:val="28"/>
          <w:szCs w:val="28"/>
        </w:rPr>
      </w:pPr>
      <w:r w:rsidRPr="00EE5691">
        <w:rPr>
          <w:position w:val="-12"/>
        </w:rPr>
        <w:object w:dxaOrig="240" w:dyaOrig="380">
          <v:shape id="_x0000_i1170" type="#_x0000_t75" style="width:12.05pt;height:19.15pt" o:ole="">
            <v:imagedata r:id="rId300" o:title=""/>
          </v:shape>
          <o:OLEObject Type="Embed" ProgID="Equation.3" ShapeID="_x0000_i1170" DrawAspect="Content" ObjectID="_1567579566" r:id="rId301"/>
        </w:object>
      </w:r>
      <w:r>
        <w:t xml:space="preserve"> </w:t>
      </w:r>
      <w:r>
        <w:rPr>
          <w:rFonts w:cstheme="minorHAnsi"/>
        </w:rPr>
        <w:t>−</w:t>
      </w:r>
      <w:r>
        <w:t xml:space="preserve"> </w:t>
      </w:r>
      <w:r w:rsidR="008E5A38">
        <w:rPr>
          <w:color w:val="000000"/>
          <w:sz w:val="28"/>
          <w:szCs w:val="28"/>
        </w:rPr>
        <w:t>год начала осуществления инвестиций, начальный год;</w:t>
      </w:r>
    </w:p>
    <w:p w:rsidR="008E5A38" w:rsidRDefault="00431546" w:rsidP="00082524">
      <w:pPr>
        <w:shd w:val="clear" w:color="auto" w:fill="FFFFFF"/>
        <w:spacing w:after="0" w:line="240" w:lineRule="auto"/>
        <w:ind w:firstLine="1021"/>
        <w:rPr>
          <w:sz w:val="28"/>
          <w:szCs w:val="28"/>
        </w:rPr>
      </w:pPr>
      <w:r w:rsidRPr="00EE5691">
        <w:rPr>
          <w:position w:val="-12"/>
        </w:rPr>
        <w:object w:dxaOrig="279" w:dyaOrig="380">
          <v:shape id="_x0000_i1171" type="#_x0000_t75" style="width:14.15pt;height:19.15pt" o:ole="">
            <v:imagedata r:id="rId302" o:title=""/>
          </v:shape>
          <o:OLEObject Type="Embed" ProgID="Equation.3" ShapeID="_x0000_i1171" DrawAspect="Content" ObjectID="_1567579567" r:id="rId303"/>
        </w:object>
      </w:r>
      <w:r w:rsidR="00BC2D3C">
        <w:t xml:space="preserve"> </w:t>
      </w:r>
      <w:r w:rsidR="00BC2D3C">
        <w:rPr>
          <w:rFonts w:cstheme="minorHAnsi"/>
        </w:rPr>
        <w:t>−</w:t>
      </w:r>
      <w:r w:rsidR="00BC2D3C">
        <w:t xml:space="preserve"> </w:t>
      </w:r>
      <w:r w:rsidR="008E5A38">
        <w:rPr>
          <w:color w:val="000000"/>
          <w:sz w:val="28"/>
          <w:szCs w:val="28"/>
        </w:rPr>
        <w:t>конечный год расчетного периода;</w:t>
      </w:r>
    </w:p>
    <w:p w:rsidR="008E5A38" w:rsidRDefault="00431546" w:rsidP="00082524">
      <w:pPr>
        <w:shd w:val="clear" w:color="auto" w:fill="FFFFFF"/>
        <w:spacing w:after="0" w:line="240" w:lineRule="auto"/>
        <w:ind w:firstLine="1021"/>
        <w:jc w:val="both"/>
        <w:rPr>
          <w:color w:val="000000"/>
          <w:sz w:val="28"/>
          <w:szCs w:val="28"/>
        </w:rPr>
      </w:pPr>
      <w:r w:rsidRPr="00EE5691">
        <w:rPr>
          <w:position w:val="-12"/>
        </w:rPr>
        <w:object w:dxaOrig="520" w:dyaOrig="380">
          <v:shape id="_x0000_i1172" type="#_x0000_t75" style="width:25.8pt;height:19.15pt" o:ole="">
            <v:imagedata r:id="rId304" o:title=""/>
          </v:shape>
          <o:OLEObject Type="Embed" ProgID="Equation.3" ShapeID="_x0000_i1172" DrawAspect="Content" ObjectID="_1567579568" r:id="rId305"/>
        </w:object>
      </w:r>
      <w:r>
        <w:t xml:space="preserve"> </w:t>
      </w:r>
      <w:r>
        <w:rPr>
          <w:rFonts w:cstheme="minorHAnsi"/>
        </w:rPr>
        <w:t>−</w:t>
      </w:r>
      <w:r>
        <w:t xml:space="preserve"> </w:t>
      </w:r>
      <w:r w:rsidR="008E5A38">
        <w:rPr>
          <w:color w:val="000000"/>
          <w:sz w:val="28"/>
          <w:szCs w:val="28"/>
        </w:rPr>
        <w:t xml:space="preserve">инвестиционные единовременные вложения  в конце года, предшествующего первому году реализации проекта, как </w:t>
      </w:r>
      <w:proofErr w:type="gramStart"/>
      <w:r w:rsidR="008E5A38">
        <w:rPr>
          <w:color w:val="000000"/>
          <w:sz w:val="28"/>
          <w:szCs w:val="28"/>
        </w:rPr>
        <w:t>правило</w:t>
      </w:r>
      <w:proofErr w:type="gramEnd"/>
      <w:r w:rsidR="008E5A38">
        <w:rPr>
          <w:color w:val="000000"/>
          <w:sz w:val="28"/>
          <w:szCs w:val="28"/>
        </w:rPr>
        <w:t xml:space="preserve"> </w:t>
      </w:r>
      <w:r w:rsidR="008E5A38" w:rsidRPr="00431546">
        <w:rPr>
          <w:color w:val="000000"/>
          <w:sz w:val="28"/>
          <w:szCs w:val="28"/>
          <w:lang w:val="en-US"/>
        </w:rPr>
        <w:t>t</w:t>
      </w:r>
      <w:r w:rsidR="008E5A38" w:rsidRPr="00431546">
        <w:rPr>
          <w:color w:val="000000"/>
          <w:sz w:val="28"/>
          <w:szCs w:val="28"/>
        </w:rPr>
        <w:t>-1</w:t>
      </w:r>
      <w:r w:rsidR="008E5A38" w:rsidRPr="003D0B1E">
        <w:rPr>
          <w:color w:val="000000"/>
          <w:sz w:val="28"/>
          <w:szCs w:val="28"/>
        </w:rPr>
        <w:t>,</w:t>
      </w:r>
      <w:r w:rsidR="008E5A38">
        <w:rPr>
          <w:color w:val="000000"/>
          <w:sz w:val="28"/>
          <w:szCs w:val="28"/>
        </w:rPr>
        <w:t xml:space="preserve"> тыс.</w:t>
      </w:r>
      <w:r>
        <w:rPr>
          <w:color w:val="000000"/>
          <w:sz w:val="28"/>
          <w:szCs w:val="28"/>
        </w:rPr>
        <w:t xml:space="preserve"> </w:t>
      </w:r>
      <w:r w:rsidR="008E5A38">
        <w:rPr>
          <w:color w:val="000000"/>
          <w:sz w:val="28"/>
          <w:szCs w:val="28"/>
        </w:rPr>
        <w:t>р.;</w:t>
      </w:r>
    </w:p>
    <w:p w:rsidR="008E5A38" w:rsidRDefault="00431546" w:rsidP="00082524">
      <w:pPr>
        <w:shd w:val="clear" w:color="auto" w:fill="FFFFFF"/>
        <w:spacing w:after="0" w:line="240" w:lineRule="auto"/>
        <w:ind w:firstLine="1021"/>
        <w:jc w:val="both"/>
        <w:rPr>
          <w:color w:val="000000"/>
          <w:sz w:val="28"/>
          <w:szCs w:val="28"/>
        </w:rPr>
      </w:pPr>
      <w:r w:rsidRPr="00EE5691">
        <w:rPr>
          <w:position w:val="-12"/>
        </w:rPr>
        <w:object w:dxaOrig="360" w:dyaOrig="380">
          <v:shape id="_x0000_i1173" type="#_x0000_t75" style="width:17.9pt;height:19.15pt" o:ole="">
            <v:imagedata r:id="rId306" o:title=""/>
          </v:shape>
          <o:OLEObject Type="Embed" ProgID="Equation.3" ShapeID="_x0000_i1173" DrawAspect="Content" ObjectID="_1567579569" r:id="rId307"/>
        </w:object>
      </w:r>
      <w:r>
        <w:rPr>
          <w:color w:val="000000"/>
          <w:sz w:val="28"/>
          <w:szCs w:val="28"/>
        </w:rPr>
        <w:t xml:space="preserve"> </w:t>
      </w:r>
      <w:r>
        <w:rPr>
          <w:rFonts w:cstheme="minorHAnsi"/>
          <w:color w:val="000000"/>
          <w:sz w:val="28"/>
          <w:szCs w:val="28"/>
        </w:rPr>
        <w:t>−</w:t>
      </w:r>
      <w:r>
        <w:rPr>
          <w:color w:val="000000"/>
          <w:sz w:val="28"/>
          <w:szCs w:val="28"/>
        </w:rPr>
        <w:t xml:space="preserve"> </w:t>
      </w:r>
      <w:r w:rsidR="008E5A38">
        <w:rPr>
          <w:color w:val="000000"/>
          <w:sz w:val="28"/>
          <w:szCs w:val="28"/>
        </w:rPr>
        <w:t>не единовременные инвестиции, тыс. р.</w: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инвестиции не единовременные, а распределенные по годам осуществления проекта, то дисконтируются не только денежный поток, но и инвестиции. В этом случае ЧДД определяется по формуле:</w:t>
      </w:r>
    </w:p>
    <w:p w:rsidR="008E5A38" w:rsidRDefault="00431546" w:rsidP="002F68A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C2D3C">
        <w:rPr>
          <w:rFonts w:ascii="Times New Roman" w:hAnsi="Times New Roman" w:cs="Times New Roman"/>
          <w:position w:val="-32"/>
          <w:sz w:val="28"/>
          <w:szCs w:val="28"/>
        </w:rPr>
        <w:object w:dxaOrig="2740" w:dyaOrig="780">
          <v:shape id="_x0000_i1174" type="#_x0000_t75" style="width:136.5pt;height:39.55pt" o:ole="">
            <v:imagedata r:id="rId308" o:title=""/>
          </v:shape>
          <o:OLEObject Type="Embed" ProgID="Equation.3" ShapeID="_x0000_i1174" DrawAspect="Content" ObjectID="_1567579570" r:id="rId309"/>
        </w:object>
      </w:r>
    </w:p>
    <w:p w:rsidR="00431546" w:rsidRDefault="00431546" w:rsidP="002F68A2">
      <w:pPr>
        <w:shd w:val="clear" w:color="auto" w:fill="FFFFFF"/>
        <w:spacing w:after="0" w:line="240" w:lineRule="auto"/>
        <w:ind w:firstLine="567"/>
        <w:jc w:val="center"/>
        <w:rPr>
          <w:color w:val="000000"/>
          <w:sz w:val="28"/>
          <w:szCs w:val="28"/>
        </w:rPr>
      </w:pP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Инвестиционный проект считается экономически целесообразным для реализации, если ЧДД &gt; 0. </w: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iCs/>
          <w:color w:val="000000"/>
          <w:sz w:val="28"/>
          <w:szCs w:val="28"/>
        </w:rPr>
      </w:pPr>
      <w:r w:rsidRPr="008E5A38">
        <w:rPr>
          <w:iCs/>
          <w:color w:val="000000"/>
          <w:sz w:val="28"/>
          <w:szCs w:val="28"/>
        </w:rPr>
        <w:t>Индекс доходности (рентабельности) инвестиций (ИД)</w:t>
      </w:r>
      <w:r>
        <w:rPr>
          <w:iCs/>
          <w:color w:val="000000"/>
          <w:sz w:val="28"/>
          <w:szCs w:val="28"/>
        </w:rPr>
        <w:t xml:space="preserve"> – относительный показатель, характеризующий соотношение между накопленным доходом с учетом дисконтирования за расчетный период и величиной инвестиций</w:t>
      </w:r>
      <w:r w:rsidRPr="00100D59">
        <w:rPr>
          <w:iCs/>
          <w:color w:val="000000"/>
          <w:sz w:val="28"/>
          <w:szCs w:val="28"/>
        </w:rPr>
        <w:t>:</w: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rPr>
          <w:iCs/>
          <w:color w:val="000000"/>
          <w:sz w:val="28"/>
          <w:szCs w:val="28"/>
        </w:rPr>
      </w:pPr>
    </w:p>
    <w:p w:rsidR="00431546" w:rsidRDefault="00891E9E" w:rsidP="002F68A2">
      <w:pPr>
        <w:shd w:val="clear" w:color="auto" w:fill="FFFFFF"/>
        <w:spacing w:after="0" w:line="240" w:lineRule="auto"/>
        <w:ind w:firstLine="567"/>
        <w:jc w:val="center"/>
        <w:rPr>
          <w:iCs/>
          <w:color w:val="000000"/>
          <w:sz w:val="28"/>
          <w:szCs w:val="28"/>
        </w:rPr>
      </w:pPr>
      <w:r w:rsidRPr="00431546">
        <w:rPr>
          <w:rFonts w:ascii="Times New Roman" w:hAnsi="Times New Roman" w:cs="Times New Roman"/>
          <w:position w:val="-34"/>
          <w:sz w:val="28"/>
          <w:szCs w:val="28"/>
        </w:rPr>
        <w:object w:dxaOrig="2020" w:dyaOrig="1180">
          <v:shape id="_x0000_i1175" type="#_x0000_t75" style="width:100.7pt;height:59.95pt" o:ole="">
            <v:imagedata r:id="rId310" o:title=""/>
          </v:shape>
          <o:OLEObject Type="Embed" ProgID="Equation.3" ShapeID="_x0000_i1175" DrawAspect="Content" ObjectID="_1567579571" r:id="rId311"/>
        </w:object>
      </w:r>
    </w:p>
    <w:p w:rsidR="00431546" w:rsidRPr="00100D59" w:rsidRDefault="00431546" w:rsidP="002F68A2">
      <w:pPr>
        <w:shd w:val="clear" w:color="auto" w:fill="FFFFFF"/>
        <w:spacing w:after="0" w:line="240" w:lineRule="auto"/>
        <w:ind w:firstLine="567"/>
        <w:rPr>
          <w:iCs/>
          <w:color w:val="000000"/>
          <w:sz w:val="28"/>
          <w:szCs w:val="28"/>
        </w:rPr>
      </w:pP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инвестиции не являются разовыми, а распределяются по годам, то для определения индекса рентабельности используются отношения сумм приведенных доходов к величине приведенных инвестиций. Тогда ИД определяется по формуле:</w: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</w:p>
    <w:p w:rsidR="00431546" w:rsidRDefault="00891E9E" w:rsidP="002F68A2">
      <w:pPr>
        <w:shd w:val="clear" w:color="auto" w:fill="FFFFFF"/>
        <w:spacing w:after="0" w:line="240" w:lineRule="auto"/>
        <w:ind w:firstLine="567"/>
        <w:jc w:val="center"/>
        <w:rPr>
          <w:color w:val="000000"/>
          <w:sz w:val="28"/>
          <w:szCs w:val="28"/>
        </w:rPr>
      </w:pPr>
      <w:r w:rsidRPr="00431546">
        <w:rPr>
          <w:rFonts w:ascii="Times New Roman" w:hAnsi="Times New Roman" w:cs="Times New Roman"/>
          <w:position w:val="-70"/>
          <w:sz w:val="28"/>
          <w:szCs w:val="28"/>
        </w:rPr>
        <w:object w:dxaOrig="2040" w:dyaOrig="1540">
          <v:shape id="_x0000_i1176" type="#_x0000_t75" style="width:101.55pt;height:78.25pt" o:ole="">
            <v:imagedata r:id="rId312" o:title=""/>
          </v:shape>
          <o:OLEObject Type="Embed" ProgID="Equation.3" ShapeID="_x0000_i1176" DrawAspect="Content" ObjectID="_1567579572" r:id="rId313"/>
        </w:object>
      </w:r>
    </w:p>
    <w:p w:rsidR="00431546" w:rsidRDefault="00431546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Инвестиционный проект будет целесообразен, если ИД &gt; 1.</w:t>
      </w:r>
      <w:r w:rsidRPr="006303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условиях жесткого дефицита сре</w:t>
      </w:r>
      <w:proofErr w:type="gramStart"/>
      <w:r>
        <w:rPr>
          <w:color w:val="000000"/>
          <w:sz w:val="28"/>
          <w:szCs w:val="28"/>
        </w:rPr>
        <w:t>дств пр</w:t>
      </w:r>
      <w:proofErr w:type="gramEnd"/>
      <w:r>
        <w:rPr>
          <w:color w:val="000000"/>
          <w:sz w:val="28"/>
          <w:szCs w:val="28"/>
        </w:rPr>
        <w:t>едпочтение отдается тем проектам, у которых наиболее высок индекс доходности. При нестабильной экономической ситуации предпочтение отдается проектам, которые обеспечивают быструю окупаемость.</w: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8E5A38">
        <w:rPr>
          <w:iCs/>
          <w:color w:val="000000"/>
          <w:sz w:val="28"/>
          <w:szCs w:val="28"/>
        </w:rPr>
        <w:t>Внутренняя норма доходности (ВНД или Е</w:t>
      </w:r>
      <w:r w:rsidRPr="008E5A38">
        <w:rPr>
          <w:iCs/>
          <w:color w:val="000000"/>
          <w:sz w:val="28"/>
          <w:szCs w:val="28"/>
          <w:vertAlign w:val="subscript"/>
        </w:rPr>
        <w:t>В</w:t>
      </w:r>
      <w:proofErr w:type="gramStart"/>
      <w:r w:rsidRPr="008E5A38">
        <w:rPr>
          <w:iCs/>
          <w:color w:val="000000"/>
          <w:sz w:val="28"/>
          <w:szCs w:val="28"/>
          <w:vertAlign w:val="subscript"/>
        </w:rPr>
        <w:t>.Н</w:t>
      </w:r>
      <w:proofErr w:type="gramEnd"/>
      <w:r w:rsidRPr="008E5A38">
        <w:rPr>
          <w:iCs/>
          <w:color w:val="000000"/>
          <w:sz w:val="28"/>
          <w:szCs w:val="28"/>
          <w:vertAlign w:val="subscript"/>
        </w:rPr>
        <w:t>.</w:t>
      </w:r>
      <w:r w:rsidRPr="008E5A38">
        <w:rPr>
          <w:iCs/>
          <w:color w:val="000000"/>
          <w:sz w:val="28"/>
          <w:szCs w:val="28"/>
        </w:rPr>
        <w:t>)</w:t>
      </w:r>
      <w:r>
        <w:rPr>
          <w:iCs/>
          <w:color w:val="000000"/>
          <w:sz w:val="28"/>
          <w:szCs w:val="28"/>
        </w:rPr>
        <w:t xml:space="preserve"> </w:t>
      </w:r>
      <w:r w:rsidR="00891E9E">
        <w:rPr>
          <w:rFonts w:cstheme="minorHAnsi"/>
          <w:iCs/>
          <w:color w:val="000000"/>
          <w:sz w:val="28"/>
          <w:szCs w:val="28"/>
        </w:rPr>
        <w:t>−</w:t>
      </w:r>
      <w:r w:rsidRPr="00F93440">
        <w:rPr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представляет собой такую норму дисконта, при которой дисконтированный поток поступлений денежных средств равен величине инвестиций. </w: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</w:p>
    <w:p w:rsidR="008E5A38" w:rsidRPr="00CB4A6D" w:rsidRDefault="008E5A38" w:rsidP="00082524">
      <w:pPr>
        <w:shd w:val="clear" w:color="auto" w:fill="FFFFFF"/>
        <w:spacing w:after="0" w:line="240" w:lineRule="auto"/>
        <w:ind w:firstLine="567"/>
        <w:jc w:val="center"/>
        <w:rPr>
          <w:color w:val="000000"/>
          <w:sz w:val="28"/>
          <w:szCs w:val="28"/>
        </w:rPr>
      </w:pPr>
      <w:r w:rsidRPr="00CB4A6D">
        <w:rPr>
          <w:position w:val="-40"/>
          <w:sz w:val="28"/>
          <w:szCs w:val="28"/>
        </w:rPr>
        <w:object w:dxaOrig="2320" w:dyaOrig="880">
          <v:shape id="_x0000_i1177" type="#_x0000_t75" style="width:116.1pt;height:44.1pt" o:ole="">
            <v:imagedata r:id="rId314" o:title=""/>
          </v:shape>
          <o:OLEObject Type="Embed" ProgID="Equation.DSMT4" ShapeID="_x0000_i1177" DrawAspect="Content" ObjectID="_1567579573" r:id="rId315"/>
        </w:object>
      </w:r>
      <w:r w:rsidRPr="00CB4A6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B4A6D">
        <w:rPr>
          <w:position w:val="-40"/>
          <w:sz w:val="28"/>
          <w:szCs w:val="28"/>
        </w:rPr>
        <w:object w:dxaOrig="3440" w:dyaOrig="880">
          <v:shape id="_x0000_i1178" type="#_x0000_t75" style="width:171.9pt;height:44.1pt" o:ole="">
            <v:imagedata r:id="rId316" o:title=""/>
          </v:shape>
          <o:OLEObject Type="Embed" ProgID="Equation.DSMT4" ShapeID="_x0000_i1178" DrawAspect="Content" ObjectID="_1567579574" r:id="rId317"/>
        </w:object>
      </w:r>
      <w:r>
        <w:t>;</w: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right"/>
        <w:rPr>
          <w:sz w:val="28"/>
          <w:szCs w:val="28"/>
        </w:rPr>
      </w:pP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7E1445">
        <w:rPr>
          <w:color w:val="000000"/>
          <w:sz w:val="28"/>
          <w:szCs w:val="28"/>
        </w:rPr>
        <w:t xml:space="preserve">Количественно </w:t>
      </w:r>
      <w:r>
        <w:rPr>
          <w:color w:val="000000"/>
          <w:sz w:val="28"/>
          <w:szCs w:val="28"/>
        </w:rPr>
        <w:t>этот показатель представляет собой</w:t>
      </w:r>
      <w:r w:rsidRPr="007E1445">
        <w:rPr>
          <w:color w:val="000000"/>
          <w:sz w:val="28"/>
          <w:szCs w:val="28"/>
        </w:rPr>
        <w:t xml:space="preserve"> такую ставку дисконта, при</w:t>
      </w:r>
      <w:r>
        <w:rPr>
          <w:color w:val="000000"/>
          <w:sz w:val="28"/>
          <w:szCs w:val="28"/>
        </w:rPr>
        <w:t xml:space="preserve"> которой раз</w:t>
      </w:r>
      <w:r w:rsidRPr="007E1445">
        <w:rPr>
          <w:color w:val="000000"/>
          <w:sz w:val="28"/>
          <w:szCs w:val="28"/>
        </w:rPr>
        <w:t xml:space="preserve">ность между дисконтированными результатами и затратами равна нулю. </w: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7E1445">
        <w:rPr>
          <w:color w:val="000000"/>
          <w:sz w:val="28"/>
          <w:szCs w:val="28"/>
        </w:rPr>
        <w:t>Сравнивая этот показатель и процентную ставку, можем</w:t>
      </w:r>
      <w:r>
        <w:rPr>
          <w:color w:val="000000"/>
          <w:sz w:val="28"/>
          <w:szCs w:val="28"/>
        </w:rPr>
        <w:t xml:space="preserve"> видеть выгодность или эффектив</w:t>
      </w:r>
      <w:r w:rsidRPr="007E1445">
        <w:rPr>
          <w:color w:val="000000"/>
          <w:sz w:val="28"/>
          <w:szCs w:val="28"/>
        </w:rPr>
        <w:t xml:space="preserve">ность проведения инвестиционных мероприятий. </w: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Если ВНД больше ставки процента, то это означает, что инвестиционный проект приносит прибыли больше, чем вклад в банке. </w: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7E1445">
        <w:rPr>
          <w:color w:val="000000"/>
          <w:sz w:val="28"/>
          <w:szCs w:val="28"/>
        </w:rPr>
        <w:t xml:space="preserve">Чем выше показатель по сравнению со </w:t>
      </w:r>
      <w:r>
        <w:rPr>
          <w:color w:val="000000"/>
          <w:sz w:val="28"/>
          <w:szCs w:val="28"/>
        </w:rPr>
        <w:t>стоимостью капитала, тем привле</w:t>
      </w:r>
      <w:r w:rsidRPr="007E1445">
        <w:rPr>
          <w:color w:val="000000"/>
          <w:sz w:val="28"/>
          <w:szCs w:val="28"/>
        </w:rPr>
        <w:t>кательнее выглядит проект. Этот показатель сигнализирует о величине «запаса прочности</w:t>
      </w:r>
      <w:r>
        <w:rPr>
          <w:color w:val="000000"/>
          <w:sz w:val="28"/>
          <w:szCs w:val="28"/>
        </w:rPr>
        <w:t>» проекта, выражающийся в разни</w:t>
      </w:r>
      <w:r w:rsidRPr="007E1445">
        <w:rPr>
          <w:color w:val="000000"/>
          <w:sz w:val="28"/>
          <w:szCs w:val="28"/>
        </w:rPr>
        <w:t>це между внутренней нормой доходности и ставкой дисконта.</w: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8E5A38">
        <w:rPr>
          <w:color w:val="000000"/>
          <w:sz w:val="28"/>
          <w:szCs w:val="28"/>
        </w:rPr>
        <w:t>Срок окупаемости (Ток)</w:t>
      </w:r>
      <w:r>
        <w:rPr>
          <w:color w:val="000000"/>
          <w:sz w:val="28"/>
          <w:szCs w:val="28"/>
        </w:rPr>
        <w:t xml:space="preserve"> – это период, необходимый для возмещения первоначальных вложений за счет дохода (прибыли), получаемого от проекта.</w: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инвестиционном проектировании </w:t>
      </w:r>
      <w:r w:rsidRPr="008E5A38">
        <w:rPr>
          <w:color w:val="000000"/>
          <w:sz w:val="28"/>
          <w:szCs w:val="28"/>
        </w:rPr>
        <w:t>срок окупаемости инвестиций</w:t>
      </w:r>
      <w:r>
        <w:rPr>
          <w:color w:val="000000"/>
          <w:sz w:val="28"/>
          <w:szCs w:val="28"/>
        </w:rPr>
        <w:t xml:space="preserve"> рассчитывается двумя методами: </w:t>
      </w:r>
    </w:p>
    <w:p w:rsidR="008E5A38" w:rsidRDefault="00891E9E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−</w:t>
      </w:r>
      <w:r w:rsidR="008E5A38">
        <w:rPr>
          <w:color w:val="000000"/>
          <w:sz w:val="28"/>
          <w:szCs w:val="28"/>
        </w:rPr>
        <w:t xml:space="preserve"> без приведения будущих поступлений по фактору времени, т.</w:t>
      </w:r>
      <w:r>
        <w:rPr>
          <w:color w:val="000000"/>
          <w:sz w:val="28"/>
          <w:szCs w:val="28"/>
        </w:rPr>
        <w:t xml:space="preserve"> </w:t>
      </w:r>
      <w:r w:rsidR="008E5A38">
        <w:rPr>
          <w:color w:val="000000"/>
          <w:sz w:val="28"/>
          <w:szCs w:val="28"/>
        </w:rPr>
        <w:t>е. путем определения простого срока окупаемости;</w:t>
      </w:r>
    </w:p>
    <w:p w:rsidR="008E5A38" w:rsidRDefault="00891E9E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−</w:t>
      </w:r>
      <w:r w:rsidR="008E5A38">
        <w:rPr>
          <w:color w:val="000000"/>
          <w:sz w:val="28"/>
          <w:szCs w:val="28"/>
        </w:rPr>
        <w:t xml:space="preserve"> и на основе дисконтирования будущих доходов, т.</w:t>
      </w:r>
      <w:r>
        <w:rPr>
          <w:color w:val="000000"/>
          <w:sz w:val="28"/>
          <w:szCs w:val="28"/>
        </w:rPr>
        <w:t xml:space="preserve"> </w:t>
      </w:r>
      <w:r w:rsidR="008E5A38">
        <w:rPr>
          <w:color w:val="000000"/>
          <w:sz w:val="28"/>
          <w:szCs w:val="28"/>
        </w:rPr>
        <w:t>е. путем определения динамического срока окупаемости.</w: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8E5A38">
        <w:rPr>
          <w:color w:val="000000"/>
          <w:sz w:val="28"/>
          <w:szCs w:val="28"/>
        </w:rPr>
        <w:t>Простой срок окупаемости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это продолжительность периода времени от начального момента до момента окупаемости. Если поступления распределены по годам равномерно, то </w:t>
      </w:r>
      <w:r w:rsidRPr="00D003E0">
        <w:rPr>
          <w:color w:val="000000"/>
          <w:sz w:val="28"/>
          <w:szCs w:val="28"/>
        </w:rPr>
        <w:t>Ток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определяется по формуле:</w:t>
      </w:r>
    </w:p>
    <w:p w:rsidR="008E5A38" w:rsidRPr="00D6580C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</w:p>
    <w:p w:rsidR="00D003E0" w:rsidRPr="002A0000" w:rsidRDefault="00D003E0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0349">
        <w:rPr>
          <w:rFonts w:ascii="Times New Roman" w:hAnsi="Times New Roman" w:cs="Times New Roman"/>
          <w:position w:val="-34"/>
          <w:sz w:val="28"/>
          <w:szCs w:val="28"/>
        </w:rPr>
        <w:object w:dxaOrig="1460" w:dyaOrig="800">
          <v:shape id="_x0000_i1179" type="#_x0000_t75" style="width:73.65pt;height:41.2pt" o:ole="">
            <v:imagedata r:id="rId318" o:title=""/>
          </v:shape>
          <o:OLEObject Type="Embed" ProgID="Equation.3" ShapeID="_x0000_i1179" DrawAspect="Content" ObjectID="_1567579575" r:id="rId319"/>
        </w:object>
      </w:r>
    </w:p>
    <w:p w:rsidR="00D003E0" w:rsidRPr="002A0000" w:rsidRDefault="00D003E0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D003E0" w:rsidRPr="002A0000" w:rsidRDefault="00D003E0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A0000">
        <w:rPr>
          <w:rFonts w:ascii="Times New Roman" w:eastAsia="Times New Roman" w:hAnsi="Times New Roman" w:cs="Times New Roman"/>
          <w:sz w:val="28"/>
          <w:szCs w:val="28"/>
        </w:rPr>
        <w:t>где Д</w:t>
      </w:r>
      <w:proofErr w:type="gramStart"/>
      <w:r w:rsidRPr="002A000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gramEnd"/>
      <w:r w:rsidRPr="002A0000">
        <w:rPr>
          <w:rFonts w:ascii="Times New Roman" w:eastAsia="Times New Roman" w:hAnsi="Times New Roman" w:cs="Times New Roman"/>
          <w:sz w:val="28"/>
          <w:szCs w:val="28"/>
        </w:rPr>
        <w:t xml:space="preserve"> – прибыль;</w:t>
      </w:r>
    </w:p>
    <w:p w:rsidR="00D003E0" w:rsidRPr="00D20349" w:rsidRDefault="00D003E0" w:rsidP="00082524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A0000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Start"/>
      <w:r w:rsidRPr="002A000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gramEnd"/>
      <w:r w:rsidRPr="002A0000">
        <w:rPr>
          <w:rFonts w:ascii="Times New Roman" w:eastAsia="Times New Roman" w:hAnsi="Times New Roman" w:cs="Times New Roman"/>
          <w:sz w:val="28"/>
          <w:szCs w:val="28"/>
        </w:rPr>
        <w:t xml:space="preserve"> – инвестиционные затраты в году.</w: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Фактический срок окупаемости </w:t>
      </w:r>
      <w:r w:rsidR="00891E9E" w:rsidRPr="00891E9E">
        <w:rPr>
          <w:position w:val="-16"/>
          <w:sz w:val="28"/>
          <w:szCs w:val="28"/>
        </w:rPr>
        <w:object w:dxaOrig="620" w:dyaOrig="420">
          <v:shape id="_x0000_i1180" type="#_x0000_t75" style="width:30.8pt;height:20.8pt" o:ole="">
            <v:imagedata r:id="rId320" o:title=""/>
          </v:shape>
          <o:OLEObject Type="Embed" ProgID="Equation.3" ShapeID="_x0000_i1180" DrawAspect="Content" ObjectID="_1567579576" r:id="rId321"/>
        </w:object>
      </w:r>
      <w:r w:rsidR="00891E9E">
        <w:rPr>
          <w:sz w:val="28"/>
          <w:szCs w:val="28"/>
        </w:rPr>
        <w:t xml:space="preserve"> </w:t>
      </w:r>
      <w:r w:rsidR="00891E9E">
        <w:rPr>
          <w:rFonts w:cstheme="minorHAnsi"/>
          <w:sz w:val="28"/>
          <w:szCs w:val="28"/>
        </w:rPr>
        <w:t>−</w:t>
      </w:r>
      <w:r>
        <w:rPr>
          <w:sz w:val="28"/>
          <w:szCs w:val="28"/>
        </w:rPr>
        <w:t xml:space="preserve"> это срок, за который предприятие возвращает инвестиции при фактически сложившейся рентабельности.</w:t>
      </w:r>
    </w:p>
    <w:p w:rsidR="008E5A38" w:rsidRPr="00D6580C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Эффективный (нормативный) срок окупаемости </w:t>
      </w:r>
      <w:r w:rsidR="00891E9E" w:rsidRPr="00891E9E">
        <w:rPr>
          <w:position w:val="-16"/>
          <w:sz w:val="28"/>
          <w:szCs w:val="28"/>
        </w:rPr>
        <w:object w:dxaOrig="460" w:dyaOrig="420">
          <v:shape id="_x0000_i1181" type="#_x0000_t75" style="width:22.9pt;height:20.8pt" o:ole="">
            <v:imagedata r:id="rId322" o:title=""/>
          </v:shape>
          <o:OLEObject Type="Embed" ProgID="Equation.3" ShapeID="_x0000_i1181" DrawAspect="Content" ObjectID="_1567579577" r:id="rId323"/>
        </w:object>
      </w:r>
      <w:r>
        <w:rPr>
          <w:sz w:val="28"/>
          <w:szCs w:val="28"/>
        </w:rPr>
        <w:t xml:space="preserve"> </w:t>
      </w:r>
      <w:r w:rsidR="00891E9E">
        <w:rPr>
          <w:rFonts w:cstheme="minorHAnsi"/>
          <w:sz w:val="28"/>
          <w:szCs w:val="28"/>
        </w:rPr>
        <w:t>−</w:t>
      </w:r>
      <w:r>
        <w:rPr>
          <w:sz w:val="28"/>
          <w:szCs w:val="28"/>
        </w:rPr>
        <w:t xml:space="preserve"> это срок, за который предполагается возместить инвестиции при запланированной рентабельности.</w:t>
      </w:r>
    </w:p>
    <w:p w:rsidR="00D003E0" w:rsidRPr="002A0000" w:rsidRDefault="00D003E0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003E0" w:rsidRPr="002A0000" w:rsidRDefault="00D003E0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0349">
        <w:rPr>
          <w:rFonts w:ascii="Times New Roman" w:hAnsi="Times New Roman" w:cs="Times New Roman"/>
          <w:position w:val="-32"/>
          <w:sz w:val="28"/>
          <w:szCs w:val="28"/>
        </w:rPr>
        <w:object w:dxaOrig="3360" w:dyaOrig="760">
          <v:shape id="_x0000_i1182" type="#_x0000_t75" style="width:168.15pt;height:38.3pt" o:ole="">
            <v:imagedata r:id="rId324" o:title=""/>
          </v:shape>
          <o:OLEObject Type="Embed" ProgID="Equation.3" ShapeID="_x0000_i1182" DrawAspect="Content" ObjectID="_1567579578" r:id="rId325"/>
        </w:object>
      </w:r>
    </w:p>
    <w:p w:rsidR="00D003E0" w:rsidRDefault="00D003E0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D003E0" w:rsidRPr="002A0000" w:rsidRDefault="00D003E0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A0000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 w:rsidRPr="00CD0E9A">
        <w:rPr>
          <w:position w:val="-16"/>
        </w:rPr>
        <w:object w:dxaOrig="620" w:dyaOrig="420">
          <v:shape id="_x0000_i1183" type="#_x0000_t75" style="width:30.8pt;height:20.8pt" o:ole="">
            <v:imagedata r:id="rId326" o:title=""/>
          </v:shape>
          <o:OLEObject Type="Embed" ProgID="Equation.3" ShapeID="_x0000_i1183" DrawAspect="Content" ObjectID="_1567579579" r:id="rId327"/>
        </w:object>
      </w:r>
      <w:r w:rsidRPr="002A000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A0000">
        <w:rPr>
          <w:rFonts w:ascii="Times New Roman" w:eastAsia="Times New Roman" w:hAnsi="Times New Roman" w:cs="Times New Roman"/>
          <w:sz w:val="28"/>
          <w:szCs w:val="28"/>
        </w:rPr>
        <w:t>− фактический срок окупаемости;</w:t>
      </w:r>
    </w:p>
    <w:p w:rsidR="00D003E0" w:rsidRPr="002A0000" w:rsidRDefault="00D003E0" w:rsidP="00082524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1021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CD0E9A">
        <w:rPr>
          <w:position w:val="-16"/>
        </w:rPr>
        <w:object w:dxaOrig="460" w:dyaOrig="420">
          <v:shape id="_x0000_i1184" type="#_x0000_t75" style="width:23.3pt;height:20.8pt" o:ole="">
            <v:imagedata r:id="rId328" o:title=""/>
          </v:shape>
          <o:OLEObject Type="Embed" ProgID="Equation.3" ShapeID="_x0000_i1184" DrawAspect="Content" ObjectID="_1567579580" r:id="rId329"/>
        </w:object>
      </w:r>
      <w:r w:rsidRPr="00D20349">
        <w:t xml:space="preserve"> </w:t>
      </w:r>
      <w:r w:rsidRPr="002A0000">
        <w:rPr>
          <w:rFonts w:ascii="Times New Roman" w:eastAsia="Times New Roman" w:hAnsi="Times New Roman" w:cs="Times New Roman"/>
          <w:sz w:val="28"/>
          <w:szCs w:val="28"/>
        </w:rPr>
        <w:t>− эффективный срок окупаемости.</w:t>
      </w:r>
    </w:p>
    <w:p w:rsidR="008E5A38" w:rsidRPr="00D10926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D003E0">
        <w:rPr>
          <w:color w:val="000000"/>
          <w:sz w:val="28"/>
          <w:szCs w:val="28"/>
        </w:rPr>
        <w:t>Динамический (дисконтированный) срок окупаемости</w:t>
      </w:r>
      <w:r w:rsidRPr="003C2458">
        <w:rPr>
          <w:i/>
          <w:color w:val="000000"/>
          <w:sz w:val="28"/>
          <w:szCs w:val="28"/>
        </w:rPr>
        <w:t xml:space="preserve"> </w:t>
      </w:r>
      <w:r w:rsidRPr="00D10926">
        <w:rPr>
          <w:color w:val="000000"/>
          <w:sz w:val="28"/>
          <w:szCs w:val="28"/>
        </w:rPr>
        <w:t>― это продолжительность периода времени от начального момента</w:t>
      </w:r>
      <w:r>
        <w:rPr>
          <w:color w:val="000000"/>
          <w:sz w:val="28"/>
          <w:szCs w:val="28"/>
        </w:rPr>
        <w:t xml:space="preserve"> </w:t>
      </w:r>
      <w:r w:rsidRPr="00D10926">
        <w:rPr>
          <w:color w:val="000000"/>
          <w:sz w:val="28"/>
          <w:szCs w:val="28"/>
        </w:rPr>
        <w:t>до момента окупаемости с учетом дисконтиро</w:t>
      </w:r>
      <w:r>
        <w:rPr>
          <w:color w:val="000000"/>
          <w:sz w:val="28"/>
          <w:szCs w:val="28"/>
        </w:rPr>
        <w:t>в</w:t>
      </w:r>
      <w:r w:rsidRPr="00D10926">
        <w:rPr>
          <w:color w:val="000000"/>
          <w:sz w:val="28"/>
          <w:szCs w:val="28"/>
        </w:rPr>
        <w:t>ания</w:t>
      </w:r>
      <w:r>
        <w:rPr>
          <w:color w:val="000000"/>
          <w:sz w:val="28"/>
          <w:szCs w:val="28"/>
        </w:rPr>
        <w:t xml:space="preserve">. Моментом окупаемости с учетом дисконтирования называется тот наиболее ранний момент времени в расчетном периоде, после которого ЧДД становится и в дальнейшем остается неотрицательным. </w:t>
      </w:r>
    </w:p>
    <w:p w:rsidR="00891E9E" w:rsidRDefault="008E5A38" w:rsidP="002F68A2">
      <w:pPr>
        <w:shd w:val="clear" w:color="auto" w:fill="FFFFFF"/>
        <w:spacing w:after="0" w:line="24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003E0">
        <w:rPr>
          <w:sz w:val="28"/>
          <w:szCs w:val="28"/>
        </w:rPr>
        <w:t xml:space="preserve">       </w:t>
      </w:r>
    </w:p>
    <w:p w:rsidR="008E5A38" w:rsidRPr="00D003E0" w:rsidRDefault="00D003E0" w:rsidP="002F68A2">
      <w:pPr>
        <w:shd w:val="clear" w:color="auto" w:fill="FFFFFF"/>
        <w:spacing w:after="0" w:line="240" w:lineRule="auto"/>
        <w:ind w:firstLine="567"/>
        <w:jc w:val="center"/>
        <w:rPr>
          <w:color w:val="000000"/>
          <w:sz w:val="28"/>
          <w:szCs w:val="28"/>
        </w:rPr>
      </w:pPr>
      <w:r w:rsidRPr="00D20349">
        <w:rPr>
          <w:rFonts w:ascii="Times New Roman" w:hAnsi="Times New Roman" w:cs="Times New Roman"/>
          <w:position w:val="-32"/>
          <w:sz w:val="28"/>
          <w:szCs w:val="28"/>
        </w:rPr>
        <w:object w:dxaOrig="1719" w:dyaOrig="780">
          <v:shape id="_x0000_i1185" type="#_x0000_t75" style="width:85.3pt;height:39.55pt" o:ole="">
            <v:imagedata r:id="rId330" o:title=""/>
          </v:shape>
          <o:OLEObject Type="Embed" ProgID="Equation.3" ShapeID="_x0000_i1185" DrawAspect="Content" ObjectID="_1567579581" r:id="rId331"/>
        </w:object>
      </w:r>
    </w:p>
    <w:p w:rsidR="008E5A38" w:rsidRDefault="008E5A38" w:rsidP="002F68A2">
      <w:pPr>
        <w:shd w:val="clear" w:color="auto" w:fill="FFFFFF"/>
        <w:spacing w:after="0" w:line="240" w:lineRule="auto"/>
        <w:ind w:firstLine="567"/>
        <w:jc w:val="center"/>
        <w:rPr>
          <w:sz w:val="28"/>
          <w:szCs w:val="28"/>
        </w:rPr>
      </w:pPr>
    </w:p>
    <w:p w:rsidR="008E5A38" w:rsidRPr="00535B9B" w:rsidRDefault="008E5A38" w:rsidP="002F68A2">
      <w:pPr>
        <w:shd w:val="clear" w:color="auto" w:fill="FFFFFF"/>
        <w:spacing w:after="0" w:line="240" w:lineRule="auto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891E9E">
        <w:rPr>
          <w:sz w:val="28"/>
          <w:szCs w:val="28"/>
          <w:lang w:val="en-US"/>
        </w:rPr>
        <w:t>n</w:t>
      </w:r>
      <w:r w:rsidR="00891E9E">
        <w:rPr>
          <w:i/>
          <w:sz w:val="28"/>
          <w:szCs w:val="28"/>
        </w:rPr>
        <w:t xml:space="preserve"> </w:t>
      </w:r>
      <w:r w:rsidR="00891E9E">
        <w:rPr>
          <w:rFonts w:cstheme="minorHAnsi"/>
          <w:sz w:val="28"/>
          <w:szCs w:val="28"/>
        </w:rPr>
        <w:t>−</w:t>
      </w:r>
      <w:r w:rsidRPr="00535B9B">
        <w:rPr>
          <w:sz w:val="28"/>
          <w:szCs w:val="28"/>
        </w:rPr>
        <w:t xml:space="preserve"> количество </w:t>
      </w:r>
      <w:proofErr w:type="gramStart"/>
      <w:r w:rsidRPr="00535B9B">
        <w:rPr>
          <w:sz w:val="28"/>
          <w:szCs w:val="28"/>
        </w:rPr>
        <w:t>лет</w:t>
      </w:r>
      <w:proofErr w:type="gramEnd"/>
      <w:r w:rsidRPr="00535B9B">
        <w:rPr>
          <w:sz w:val="28"/>
          <w:szCs w:val="28"/>
        </w:rPr>
        <w:t xml:space="preserve"> за которое выполняется равенство, или период окупаемости инвестиций</w:t>
      </w:r>
      <w:r>
        <w:rPr>
          <w:sz w:val="28"/>
          <w:szCs w:val="28"/>
        </w:rPr>
        <w:t>.</w:t>
      </w:r>
    </w:p>
    <w:p w:rsidR="008E5A38" w:rsidRDefault="008E5A38" w:rsidP="002F68A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Рассчитанный срок окупаемости при принятии решения сравнивается с нормативным сроком, который считается экономически оправданным. При анализе инвестиционных проектов предпочтение отдается вариантам с коротким периодом окупаемости.</w:t>
      </w:r>
    </w:p>
    <w:p w:rsidR="008E5A38" w:rsidRPr="008E5A38" w:rsidRDefault="008E5A38" w:rsidP="002F68A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D62D9" w:rsidRPr="00891E9E" w:rsidRDefault="00306520" w:rsidP="002F68A2">
      <w:pPr>
        <w:spacing w:after="0" w:line="240" w:lineRule="auto"/>
        <w:ind w:firstLine="567"/>
        <w:jc w:val="both"/>
        <w:rPr>
          <w:b/>
          <w:sz w:val="32"/>
          <w:szCs w:val="32"/>
        </w:rPr>
      </w:pPr>
      <w:r w:rsidRPr="00891E9E">
        <w:rPr>
          <w:rFonts w:ascii="Times New Roman" w:hAnsi="Times New Roman" w:cs="Times New Roman"/>
          <w:b/>
          <w:spacing w:val="-8"/>
          <w:sz w:val="32"/>
          <w:szCs w:val="32"/>
        </w:rPr>
        <w:t>Тема 12</w:t>
      </w:r>
      <w:r w:rsidR="00CD355D" w:rsidRPr="00891E9E">
        <w:rPr>
          <w:rFonts w:ascii="Times New Roman" w:hAnsi="Times New Roman" w:cs="Times New Roman"/>
          <w:b/>
          <w:spacing w:val="-8"/>
          <w:sz w:val="32"/>
          <w:szCs w:val="32"/>
        </w:rPr>
        <w:t xml:space="preserve"> </w:t>
      </w:r>
      <w:r w:rsidR="006A42C0" w:rsidRPr="00891E9E">
        <w:rPr>
          <w:b/>
          <w:sz w:val="32"/>
          <w:szCs w:val="32"/>
        </w:rPr>
        <w:t>Определение экономической эффективности от внедряемых мероприятий</w:t>
      </w:r>
    </w:p>
    <w:p w:rsidR="00891E9E" w:rsidRPr="006A42C0" w:rsidRDefault="00891E9E" w:rsidP="002F68A2">
      <w:pPr>
        <w:spacing w:after="0" w:line="240" w:lineRule="auto"/>
        <w:ind w:firstLine="567"/>
        <w:jc w:val="both"/>
        <w:rPr>
          <w:b/>
          <w:sz w:val="28"/>
          <w:szCs w:val="28"/>
        </w:rPr>
      </w:pPr>
    </w:p>
    <w:p w:rsidR="00C0366C" w:rsidRPr="00832D95" w:rsidRDefault="007403C0" w:rsidP="002F68A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  <w:r w:rsidRPr="00832D95">
        <w:rPr>
          <w:rStyle w:val="FontStyle32"/>
          <w:b/>
          <w:bCs/>
          <w:i/>
          <w:sz w:val="28"/>
          <w:szCs w:val="28"/>
        </w:rPr>
        <w:t>Теоретические</w:t>
      </w:r>
      <w:r w:rsidR="00C0366C" w:rsidRPr="00832D95">
        <w:rPr>
          <w:rStyle w:val="FontStyle32"/>
          <w:b/>
          <w:bCs/>
          <w:i/>
          <w:sz w:val="28"/>
          <w:szCs w:val="28"/>
        </w:rPr>
        <w:t xml:space="preserve"> вопросы</w:t>
      </w:r>
    </w:p>
    <w:p w:rsidR="00C0366C" w:rsidRPr="00832D95" w:rsidRDefault="00C0366C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2C0" w:rsidRPr="00082524" w:rsidRDefault="006A42C0" w:rsidP="00082524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082524">
        <w:rPr>
          <w:sz w:val="28"/>
          <w:szCs w:val="28"/>
        </w:rPr>
        <w:t xml:space="preserve">Принципы определения экономической эффективности. </w:t>
      </w:r>
    </w:p>
    <w:p w:rsidR="00082524" w:rsidRPr="00082524" w:rsidRDefault="006A42C0" w:rsidP="00082524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082524">
        <w:rPr>
          <w:sz w:val="28"/>
          <w:szCs w:val="28"/>
        </w:rPr>
        <w:t>Методы определения экономической эффективности.</w:t>
      </w:r>
    </w:p>
    <w:p w:rsidR="006A42C0" w:rsidRPr="00082524" w:rsidRDefault="006A42C0" w:rsidP="00082524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082524">
        <w:rPr>
          <w:sz w:val="28"/>
          <w:szCs w:val="28"/>
        </w:rPr>
        <w:t>Эффективность проектирования и реконструкции предприятий, отделений транспортных и ремонтных организаций.</w:t>
      </w:r>
    </w:p>
    <w:p w:rsidR="006A42C0" w:rsidRPr="00082524" w:rsidRDefault="006A42C0" w:rsidP="00082524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082524">
        <w:rPr>
          <w:sz w:val="28"/>
          <w:szCs w:val="28"/>
        </w:rPr>
        <w:t>Оценка эффективности конструкторских разработок.</w:t>
      </w:r>
    </w:p>
    <w:p w:rsidR="003C282C" w:rsidRPr="003C282C" w:rsidRDefault="003C282C" w:rsidP="002F68A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43ACC" w:rsidRPr="00891E9E" w:rsidRDefault="00C43ACC" w:rsidP="002F68A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32"/>
          <w:szCs w:val="32"/>
        </w:rPr>
      </w:pPr>
      <w:r w:rsidRPr="00891E9E">
        <w:rPr>
          <w:rFonts w:ascii="Times New Roman" w:hAnsi="Times New Roman"/>
          <w:b/>
          <w:bCs/>
          <w:sz w:val="32"/>
          <w:szCs w:val="32"/>
        </w:rPr>
        <w:t>Список литературы</w:t>
      </w:r>
    </w:p>
    <w:p w:rsidR="00C43ACC" w:rsidRDefault="00C43ACC" w:rsidP="002F68A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74B4" w:rsidRPr="00AB74B4" w:rsidRDefault="00AB74B4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082524">
        <w:rPr>
          <w:rFonts w:ascii="Times New Roman" w:hAnsi="Times New Roman" w:cs="Times New Roman"/>
          <w:b/>
          <w:bCs/>
          <w:sz w:val="28"/>
          <w:szCs w:val="28"/>
        </w:rPr>
        <w:t>Бычков</w:t>
      </w:r>
      <w:r w:rsidR="00082524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082524">
        <w:rPr>
          <w:rFonts w:ascii="Times New Roman" w:hAnsi="Times New Roman" w:cs="Times New Roman"/>
          <w:b/>
          <w:bCs/>
          <w:sz w:val="28"/>
          <w:szCs w:val="28"/>
        </w:rPr>
        <w:t xml:space="preserve"> В. П.</w:t>
      </w:r>
      <w:r w:rsidRPr="00AB74B4">
        <w:rPr>
          <w:rFonts w:ascii="Times New Roman" w:hAnsi="Times New Roman" w:cs="Times New Roman"/>
          <w:sz w:val="28"/>
          <w:szCs w:val="28"/>
        </w:rPr>
        <w:t xml:space="preserve"> Экономика автотранспортного предприятия: учебник / </w:t>
      </w:r>
      <w:r w:rsidR="00082524">
        <w:rPr>
          <w:rFonts w:ascii="Times New Roman" w:hAnsi="Times New Roman" w:cs="Times New Roman"/>
          <w:sz w:val="28"/>
          <w:szCs w:val="28"/>
        </w:rPr>
        <w:t xml:space="preserve"> </w:t>
      </w:r>
      <w:r w:rsidRPr="00AB74B4">
        <w:rPr>
          <w:rFonts w:ascii="Times New Roman" w:hAnsi="Times New Roman" w:cs="Times New Roman"/>
          <w:sz w:val="28"/>
          <w:szCs w:val="28"/>
        </w:rPr>
        <w:t xml:space="preserve">В. П. Бычков. </w:t>
      </w:r>
      <w:r w:rsidR="00082524">
        <w:rPr>
          <w:rFonts w:ascii="Times New Roman" w:hAnsi="Times New Roman" w:cs="Times New Roman"/>
          <w:sz w:val="28"/>
          <w:szCs w:val="28"/>
        </w:rPr>
        <w:t>−</w:t>
      </w:r>
      <w:r w:rsidRPr="00AB74B4">
        <w:rPr>
          <w:rFonts w:ascii="Times New Roman" w:hAnsi="Times New Roman" w:cs="Times New Roman"/>
          <w:sz w:val="28"/>
          <w:szCs w:val="28"/>
        </w:rPr>
        <w:t xml:space="preserve"> М.: ИНФРА-М, 2013. </w:t>
      </w:r>
      <w:r w:rsidR="00082524">
        <w:rPr>
          <w:rFonts w:ascii="Times New Roman" w:hAnsi="Times New Roman" w:cs="Times New Roman"/>
          <w:sz w:val="28"/>
          <w:szCs w:val="28"/>
        </w:rPr>
        <w:t>−</w:t>
      </w:r>
      <w:r w:rsidRPr="00AB74B4">
        <w:rPr>
          <w:rFonts w:ascii="Times New Roman" w:hAnsi="Times New Roman" w:cs="Times New Roman"/>
          <w:sz w:val="28"/>
          <w:szCs w:val="28"/>
        </w:rPr>
        <w:t xml:space="preserve"> 384с.</w:t>
      </w:r>
    </w:p>
    <w:p w:rsidR="00AB74B4" w:rsidRPr="00774680" w:rsidRDefault="00AB74B4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74680">
        <w:rPr>
          <w:rFonts w:ascii="Times New Roman" w:hAnsi="Times New Roman" w:cs="Times New Roman"/>
          <w:sz w:val="28"/>
          <w:szCs w:val="28"/>
        </w:rPr>
        <w:t xml:space="preserve">. </w:t>
      </w:r>
      <w:r w:rsidR="00774680" w:rsidRPr="00082524">
        <w:rPr>
          <w:b/>
          <w:bCs/>
          <w:sz w:val="28"/>
          <w:szCs w:val="28"/>
        </w:rPr>
        <w:t>Володько, О.В.</w:t>
      </w:r>
      <w:r w:rsidR="00774680">
        <w:rPr>
          <w:bCs/>
          <w:sz w:val="28"/>
          <w:szCs w:val="28"/>
        </w:rPr>
        <w:t xml:space="preserve"> </w:t>
      </w:r>
      <w:r w:rsidR="00774680" w:rsidRPr="00774680">
        <w:rPr>
          <w:bCs/>
          <w:sz w:val="28"/>
          <w:szCs w:val="28"/>
        </w:rPr>
        <w:t>Экономика организации: учеб</w:t>
      </w:r>
      <w:proofErr w:type="gramStart"/>
      <w:r w:rsidR="00774680" w:rsidRPr="00774680">
        <w:rPr>
          <w:bCs/>
          <w:sz w:val="28"/>
          <w:szCs w:val="28"/>
        </w:rPr>
        <w:t>.</w:t>
      </w:r>
      <w:proofErr w:type="gramEnd"/>
      <w:r w:rsidR="00774680" w:rsidRPr="00774680">
        <w:rPr>
          <w:bCs/>
          <w:sz w:val="28"/>
          <w:szCs w:val="28"/>
        </w:rPr>
        <w:t xml:space="preserve"> </w:t>
      </w:r>
      <w:proofErr w:type="gramStart"/>
      <w:r w:rsidR="00774680" w:rsidRPr="00774680">
        <w:rPr>
          <w:bCs/>
          <w:sz w:val="28"/>
          <w:szCs w:val="28"/>
        </w:rPr>
        <w:t>п</w:t>
      </w:r>
      <w:proofErr w:type="gramEnd"/>
      <w:r w:rsidR="00774680" w:rsidRPr="00774680">
        <w:rPr>
          <w:bCs/>
          <w:sz w:val="28"/>
          <w:szCs w:val="28"/>
        </w:rPr>
        <w:t>особие</w:t>
      </w:r>
      <w:r w:rsidR="00082524">
        <w:rPr>
          <w:bCs/>
          <w:sz w:val="28"/>
          <w:szCs w:val="28"/>
        </w:rPr>
        <w:t xml:space="preserve"> </w:t>
      </w:r>
      <w:r w:rsidR="00774680" w:rsidRPr="00774680">
        <w:rPr>
          <w:bCs/>
          <w:sz w:val="28"/>
          <w:szCs w:val="28"/>
        </w:rPr>
        <w:t>/</w:t>
      </w:r>
      <w:r w:rsidR="00082524">
        <w:rPr>
          <w:bCs/>
          <w:sz w:val="28"/>
          <w:szCs w:val="28"/>
        </w:rPr>
        <w:t xml:space="preserve"> </w:t>
      </w:r>
      <w:r w:rsidR="00774680" w:rsidRPr="00774680">
        <w:rPr>
          <w:bCs/>
          <w:sz w:val="28"/>
          <w:szCs w:val="28"/>
        </w:rPr>
        <w:t>О.В. Володько, Р.</w:t>
      </w:r>
      <w:r w:rsidR="00082524">
        <w:rPr>
          <w:bCs/>
          <w:sz w:val="28"/>
          <w:szCs w:val="28"/>
        </w:rPr>
        <w:t xml:space="preserve"> </w:t>
      </w:r>
      <w:r w:rsidR="00774680" w:rsidRPr="00774680">
        <w:rPr>
          <w:bCs/>
          <w:sz w:val="28"/>
          <w:szCs w:val="28"/>
        </w:rPr>
        <w:t>Н. Грабар, Т.</w:t>
      </w:r>
      <w:r w:rsidR="00082524">
        <w:rPr>
          <w:bCs/>
          <w:sz w:val="28"/>
          <w:szCs w:val="28"/>
        </w:rPr>
        <w:t xml:space="preserve"> </w:t>
      </w:r>
      <w:r w:rsidR="00774680" w:rsidRPr="00774680">
        <w:rPr>
          <w:bCs/>
          <w:sz w:val="28"/>
          <w:szCs w:val="28"/>
        </w:rPr>
        <w:t xml:space="preserve">В. </w:t>
      </w:r>
      <w:proofErr w:type="spellStart"/>
      <w:r w:rsidR="00774680" w:rsidRPr="00774680">
        <w:rPr>
          <w:bCs/>
          <w:sz w:val="28"/>
          <w:szCs w:val="28"/>
        </w:rPr>
        <w:t>Зглюй</w:t>
      </w:r>
      <w:proofErr w:type="spellEnd"/>
      <w:r w:rsidR="00774680" w:rsidRPr="00774680">
        <w:rPr>
          <w:bCs/>
          <w:sz w:val="28"/>
          <w:szCs w:val="28"/>
        </w:rPr>
        <w:t>; под ред. О.</w:t>
      </w:r>
      <w:r w:rsidR="00082524">
        <w:rPr>
          <w:bCs/>
          <w:sz w:val="28"/>
          <w:szCs w:val="28"/>
        </w:rPr>
        <w:t xml:space="preserve"> </w:t>
      </w:r>
      <w:r w:rsidR="00774680" w:rsidRPr="00774680">
        <w:rPr>
          <w:bCs/>
          <w:sz w:val="28"/>
          <w:szCs w:val="28"/>
        </w:rPr>
        <w:t xml:space="preserve">В. володько.-2-е изд., </w:t>
      </w:r>
      <w:proofErr w:type="spellStart"/>
      <w:r w:rsidR="00774680" w:rsidRPr="00774680">
        <w:rPr>
          <w:bCs/>
          <w:sz w:val="28"/>
          <w:szCs w:val="28"/>
        </w:rPr>
        <w:t>испр</w:t>
      </w:r>
      <w:proofErr w:type="spellEnd"/>
      <w:r w:rsidR="00774680" w:rsidRPr="00774680">
        <w:rPr>
          <w:bCs/>
          <w:sz w:val="28"/>
          <w:szCs w:val="28"/>
        </w:rPr>
        <w:t xml:space="preserve">. и доп. – Мн.: </w:t>
      </w:r>
      <w:proofErr w:type="spellStart"/>
      <w:r w:rsidR="00774680" w:rsidRPr="00774680">
        <w:rPr>
          <w:bCs/>
          <w:sz w:val="28"/>
          <w:szCs w:val="28"/>
        </w:rPr>
        <w:t>Вышэйш</w:t>
      </w:r>
      <w:proofErr w:type="spellEnd"/>
      <w:r w:rsidR="00774680" w:rsidRPr="00774680">
        <w:rPr>
          <w:bCs/>
          <w:sz w:val="28"/>
          <w:szCs w:val="28"/>
        </w:rPr>
        <w:t xml:space="preserve">. </w:t>
      </w:r>
      <w:proofErr w:type="spellStart"/>
      <w:r w:rsidR="00774680" w:rsidRPr="00774680">
        <w:rPr>
          <w:bCs/>
          <w:sz w:val="28"/>
          <w:szCs w:val="28"/>
        </w:rPr>
        <w:t>шк</w:t>
      </w:r>
      <w:proofErr w:type="spellEnd"/>
      <w:r w:rsidR="00774680" w:rsidRPr="00774680">
        <w:rPr>
          <w:bCs/>
          <w:sz w:val="28"/>
          <w:szCs w:val="28"/>
        </w:rPr>
        <w:t>., 2015</w:t>
      </w:r>
      <w:r w:rsidR="00082524">
        <w:rPr>
          <w:bCs/>
          <w:sz w:val="28"/>
          <w:szCs w:val="28"/>
        </w:rPr>
        <w:t xml:space="preserve">. </w:t>
      </w:r>
      <w:r w:rsidR="00082524">
        <w:rPr>
          <w:rFonts w:cstheme="minorHAnsi"/>
          <w:bCs/>
          <w:sz w:val="28"/>
          <w:szCs w:val="28"/>
        </w:rPr>
        <w:t>−</w:t>
      </w:r>
      <w:r w:rsidR="00082524">
        <w:rPr>
          <w:bCs/>
          <w:sz w:val="28"/>
          <w:szCs w:val="28"/>
        </w:rPr>
        <w:t xml:space="preserve"> </w:t>
      </w:r>
      <w:r w:rsidR="00774680" w:rsidRPr="00774680">
        <w:rPr>
          <w:bCs/>
          <w:sz w:val="28"/>
          <w:szCs w:val="28"/>
        </w:rPr>
        <w:t>399 с.</w:t>
      </w:r>
    </w:p>
    <w:p w:rsidR="00AB74B4" w:rsidRPr="00774680" w:rsidRDefault="00AB74B4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774680" w:rsidRPr="00082524">
        <w:rPr>
          <w:b/>
          <w:sz w:val="28"/>
          <w:szCs w:val="28"/>
        </w:rPr>
        <w:t>Головачев, А.</w:t>
      </w:r>
      <w:r w:rsidR="00082524">
        <w:rPr>
          <w:b/>
          <w:sz w:val="28"/>
          <w:szCs w:val="28"/>
        </w:rPr>
        <w:t xml:space="preserve"> </w:t>
      </w:r>
      <w:r w:rsidR="00774680" w:rsidRPr="00082524">
        <w:rPr>
          <w:b/>
          <w:sz w:val="28"/>
          <w:szCs w:val="28"/>
        </w:rPr>
        <w:t>С.</w:t>
      </w:r>
      <w:r w:rsidR="00774680" w:rsidRPr="00774680">
        <w:rPr>
          <w:sz w:val="28"/>
          <w:szCs w:val="28"/>
        </w:rPr>
        <w:t xml:space="preserve"> Экономика организации (предприятия): учеб</w:t>
      </w:r>
      <w:proofErr w:type="gramStart"/>
      <w:r w:rsidR="00774680" w:rsidRPr="00774680">
        <w:rPr>
          <w:sz w:val="28"/>
          <w:szCs w:val="28"/>
        </w:rPr>
        <w:t>.</w:t>
      </w:r>
      <w:proofErr w:type="gramEnd"/>
      <w:r w:rsidR="00082524">
        <w:rPr>
          <w:sz w:val="28"/>
          <w:szCs w:val="28"/>
        </w:rPr>
        <w:t xml:space="preserve"> </w:t>
      </w:r>
      <w:proofErr w:type="gramStart"/>
      <w:r w:rsidR="00774680" w:rsidRPr="00774680">
        <w:rPr>
          <w:sz w:val="28"/>
          <w:szCs w:val="28"/>
        </w:rPr>
        <w:t>п</w:t>
      </w:r>
      <w:proofErr w:type="gramEnd"/>
      <w:r w:rsidR="00774680" w:rsidRPr="00774680">
        <w:rPr>
          <w:sz w:val="28"/>
          <w:szCs w:val="28"/>
        </w:rPr>
        <w:t>особие</w:t>
      </w:r>
      <w:r w:rsidR="00082524">
        <w:rPr>
          <w:sz w:val="28"/>
          <w:szCs w:val="28"/>
        </w:rPr>
        <w:t xml:space="preserve"> </w:t>
      </w:r>
      <w:r w:rsidR="00774680" w:rsidRPr="00774680">
        <w:rPr>
          <w:sz w:val="28"/>
          <w:szCs w:val="28"/>
        </w:rPr>
        <w:t>/ А.С. Головачев.</w:t>
      </w:r>
      <w:r w:rsidR="00082524">
        <w:rPr>
          <w:sz w:val="28"/>
          <w:szCs w:val="28"/>
        </w:rPr>
        <w:t xml:space="preserve"> </w:t>
      </w:r>
      <w:r w:rsidR="00082524">
        <w:rPr>
          <w:rFonts w:cstheme="minorHAnsi"/>
          <w:sz w:val="28"/>
          <w:szCs w:val="28"/>
        </w:rPr>
        <w:t>−</w:t>
      </w:r>
      <w:r w:rsidR="00082524">
        <w:rPr>
          <w:sz w:val="28"/>
          <w:szCs w:val="28"/>
        </w:rPr>
        <w:t xml:space="preserve"> </w:t>
      </w:r>
      <w:r w:rsidR="00774680" w:rsidRPr="00774680">
        <w:rPr>
          <w:sz w:val="28"/>
          <w:szCs w:val="28"/>
        </w:rPr>
        <w:t xml:space="preserve">Мн.: </w:t>
      </w:r>
      <w:proofErr w:type="spellStart"/>
      <w:r w:rsidR="00774680" w:rsidRPr="00774680">
        <w:rPr>
          <w:sz w:val="28"/>
          <w:szCs w:val="28"/>
        </w:rPr>
        <w:t>Вышэйш</w:t>
      </w:r>
      <w:proofErr w:type="spellEnd"/>
      <w:r w:rsidR="00774680" w:rsidRPr="00774680">
        <w:rPr>
          <w:sz w:val="28"/>
          <w:szCs w:val="28"/>
        </w:rPr>
        <w:t xml:space="preserve">. </w:t>
      </w:r>
      <w:proofErr w:type="spellStart"/>
      <w:r w:rsidR="00774680" w:rsidRPr="00774680">
        <w:rPr>
          <w:sz w:val="28"/>
          <w:szCs w:val="28"/>
        </w:rPr>
        <w:t>шк</w:t>
      </w:r>
      <w:proofErr w:type="spellEnd"/>
      <w:r w:rsidR="00774680" w:rsidRPr="00774680">
        <w:rPr>
          <w:sz w:val="28"/>
          <w:szCs w:val="28"/>
        </w:rPr>
        <w:t>., 2015.</w:t>
      </w:r>
      <w:r w:rsidR="00082524">
        <w:rPr>
          <w:sz w:val="28"/>
          <w:szCs w:val="28"/>
        </w:rPr>
        <w:t xml:space="preserve"> </w:t>
      </w:r>
      <w:r w:rsidR="00082524">
        <w:rPr>
          <w:rFonts w:cstheme="minorHAnsi"/>
          <w:sz w:val="28"/>
          <w:szCs w:val="28"/>
        </w:rPr>
        <w:t>−</w:t>
      </w:r>
      <w:r w:rsidR="00082524">
        <w:rPr>
          <w:sz w:val="28"/>
          <w:szCs w:val="28"/>
        </w:rPr>
        <w:t xml:space="preserve"> </w:t>
      </w:r>
      <w:r w:rsidR="00774680" w:rsidRPr="00774680">
        <w:rPr>
          <w:sz w:val="28"/>
          <w:szCs w:val="28"/>
        </w:rPr>
        <w:t>688 с.</w:t>
      </w:r>
    </w:p>
    <w:p w:rsidR="00AB74B4" w:rsidRDefault="00AB74B4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082524">
        <w:rPr>
          <w:rFonts w:ascii="Times New Roman" w:hAnsi="Times New Roman" w:cs="Times New Roman"/>
          <w:b/>
          <w:sz w:val="28"/>
          <w:szCs w:val="28"/>
        </w:rPr>
        <w:t>Бачурин А.</w:t>
      </w:r>
      <w:r w:rsidR="000825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2524">
        <w:rPr>
          <w:rFonts w:ascii="Times New Roman" w:hAnsi="Times New Roman" w:cs="Times New Roman"/>
          <w:b/>
          <w:sz w:val="28"/>
          <w:szCs w:val="28"/>
        </w:rPr>
        <w:t>А.</w:t>
      </w:r>
      <w:r w:rsidRPr="00AB74B4">
        <w:rPr>
          <w:rFonts w:ascii="Times New Roman" w:hAnsi="Times New Roman" w:cs="Times New Roman"/>
          <w:sz w:val="28"/>
          <w:szCs w:val="28"/>
        </w:rPr>
        <w:t xml:space="preserve"> Планирование и прогнозирование деятельности автотранспортных организаций: учеб</w:t>
      </w:r>
      <w:proofErr w:type="gramStart"/>
      <w:r w:rsidRPr="00AB74B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B74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74B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B74B4">
        <w:rPr>
          <w:rFonts w:ascii="Times New Roman" w:hAnsi="Times New Roman" w:cs="Times New Roman"/>
          <w:sz w:val="28"/>
          <w:szCs w:val="28"/>
        </w:rPr>
        <w:t>особие для вузов</w:t>
      </w:r>
      <w:r w:rsidR="00082524">
        <w:rPr>
          <w:rFonts w:ascii="Times New Roman" w:hAnsi="Times New Roman" w:cs="Times New Roman"/>
          <w:sz w:val="28"/>
          <w:szCs w:val="28"/>
        </w:rPr>
        <w:t xml:space="preserve"> </w:t>
      </w:r>
      <w:r w:rsidRPr="00AB74B4">
        <w:rPr>
          <w:rFonts w:ascii="Times New Roman" w:hAnsi="Times New Roman" w:cs="Times New Roman"/>
          <w:sz w:val="28"/>
          <w:szCs w:val="28"/>
        </w:rPr>
        <w:t>/ А.</w:t>
      </w:r>
      <w:r w:rsidR="00082524">
        <w:rPr>
          <w:rFonts w:ascii="Times New Roman" w:hAnsi="Times New Roman" w:cs="Times New Roman"/>
          <w:sz w:val="28"/>
          <w:szCs w:val="28"/>
        </w:rPr>
        <w:t xml:space="preserve"> </w:t>
      </w:r>
      <w:r w:rsidRPr="00AB74B4">
        <w:rPr>
          <w:rFonts w:ascii="Times New Roman" w:hAnsi="Times New Roman" w:cs="Times New Roman"/>
          <w:sz w:val="28"/>
          <w:szCs w:val="28"/>
        </w:rPr>
        <w:t xml:space="preserve">А. Бачурин. </w:t>
      </w:r>
      <w:r w:rsidR="00082524">
        <w:rPr>
          <w:rFonts w:ascii="Times New Roman" w:hAnsi="Times New Roman" w:cs="Times New Roman"/>
          <w:sz w:val="28"/>
          <w:szCs w:val="28"/>
        </w:rPr>
        <w:t xml:space="preserve">− </w:t>
      </w:r>
      <w:r w:rsidRPr="00AB74B4">
        <w:rPr>
          <w:rFonts w:ascii="Times New Roman" w:hAnsi="Times New Roman" w:cs="Times New Roman"/>
          <w:sz w:val="28"/>
          <w:szCs w:val="28"/>
        </w:rPr>
        <w:t>Академия, 2011.</w:t>
      </w:r>
      <w:r w:rsidR="00082524">
        <w:rPr>
          <w:rFonts w:ascii="Times New Roman" w:hAnsi="Times New Roman" w:cs="Times New Roman"/>
          <w:sz w:val="28"/>
          <w:szCs w:val="28"/>
        </w:rPr>
        <w:t xml:space="preserve"> − </w:t>
      </w:r>
      <w:r w:rsidRPr="00AB74B4">
        <w:rPr>
          <w:rFonts w:ascii="Times New Roman" w:hAnsi="Times New Roman" w:cs="Times New Roman"/>
          <w:sz w:val="28"/>
          <w:szCs w:val="28"/>
        </w:rPr>
        <w:t>272 с.</w:t>
      </w:r>
    </w:p>
    <w:p w:rsidR="00774680" w:rsidRPr="00C741EC" w:rsidRDefault="00C741EC" w:rsidP="002F68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082524">
        <w:rPr>
          <w:b/>
          <w:bCs/>
          <w:sz w:val="28"/>
          <w:szCs w:val="28"/>
        </w:rPr>
        <w:t>Володько, О.</w:t>
      </w:r>
      <w:r w:rsidR="00082524">
        <w:rPr>
          <w:b/>
          <w:bCs/>
          <w:sz w:val="28"/>
          <w:szCs w:val="28"/>
        </w:rPr>
        <w:t xml:space="preserve"> </w:t>
      </w:r>
      <w:r w:rsidRPr="00082524">
        <w:rPr>
          <w:b/>
          <w:bCs/>
          <w:sz w:val="28"/>
          <w:szCs w:val="28"/>
        </w:rPr>
        <w:t>В.</w:t>
      </w:r>
      <w:r>
        <w:rPr>
          <w:bCs/>
          <w:sz w:val="28"/>
          <w:szCs w:val="28"/>
        </w:rPr>
        <w:t xml:space="preserve"> </w:t>
      </w:r>
      <w:r w:rsidRPr="00C741EC">
        <w:rPr>
          <w:bCs/>
          <w:sz w:val="28"/>
          <w:szCs w:val="28"/>
        </w:rPr>
        <w:t>Экономика организации. Практикум /О.</w:t>
      </w:r>
      <w:r w:rsidR="00082524">
        <w:rPr>
          <w:bCs/>
          <w:sz w:val="28"/>
          <w:szCs w:val="28"/>
        </w:rPr>
        <w:t xml:space="preserve"> </w:t>
      </w:r>
      <w:r w:rsidRPr="00C741EC">
        <w:rPr>
          <w:bCs/>
          <w:sz w:val="28"/>
          <w:szCs w:val="28"/>
        </w:rPr>
        <w:t>В. Володько, Р.</w:t>
      </w:r>
      <w:r w:rsidR="00082524">
        <w:rPr>
          <w:bCs/>
          <w:sz w:val="28"/>
          <w:szCs w:val="28"/>
        </w:rPr>
        <w:t xml:space="preserve"> </w:t>
      </w:r>
      <w:r w:rsidRPr="00C741EC">
        <w:rPr>
          <w:bCs/>
          <w:sz w:val="28"/>
          <w:szCs w:val="28"/>
        </w:rPr>
        <w:t>Н. Гра</w:t>
      </w:r>
      <w:r w:rsidR="00007F58">
        <w:rPr>
          <w:bCs/>
          <w:sz w:val="28"/>
          <w:szCs w:val="28"/>
        </w:rPr>
        <w:t>бар, Т.</w:t>
      </w:r>
      <w:r w:rsidR="00082524">
        <w:rPr>
          <w:bCs/>
          <w:sz w:val="28"/>
          <w:szCs w:val="28"/>
        </w:rPr>
        <w:t xml:space="preserve"> </w:t>
      </w:r>
      <w:r w:rsidR="00007F58">
        <w:rPr>
          <w:bCs/>
          <w:sz w:val="28"/>
          <w:szCs w:val="28"/>
        </w:rPr>
        <w:t xml:space="preserve">В. </w:t>
      </w:r>
      <w:proofErr w:type="spellStart"/>
      <w:r w:rsidR="00007F58">
        <w:rPr>
          <w:bCs/>
          <w:sz w:val="28"/>
          <w:szCs w:val="28"/>
        </w:rPr>
        <w:t>Зглюй</w:t>
      </w:r>
      <w:proofErr w:type="spellEnd"/>
      <w:r w:rsidR="00007F58">
        <w:rPr>
          <w:bCs/>
          <w:sz w:val="28"/>
          <w:szCs w:val="28"/>
        </w:rPr>
        <w:t>; под ред. О.</w:t>
      </w:r>
      <w:r w:rsidR="00082524">
        <w:rPr>
          <w:bCs/>
          <w:sz w:val="28"/>
          <w:szCs w:val="28"/>
        </w:rPr>
        <w:t xml:space="preserve"> </w:t>
      </w:r>
      <w:r w:rsidR="00007F58">
        <w:rPr>
          <w:bCs/>
          <w:sz w:val="28"/>
          <w:szCs w:val="28"/>
        </w:rPr>
        <w:t>В. В</w:t>
      </w:r>
      <w:r w:rsidRPr="00C741EC">
        <w:rPr>
          <w:bCs/>
          <w:sz w:val="28"/>
          <w:szCs w:val="28"/>
        </w:rPr>
        <w:t xml:space="preserve">олодько. – Мн.: </w:t>
      </w:r>
      <w:proofErr w:type="spellStart"/>
      <w:r w:rsidRPr="00C741EC">
        <w:rPr>
          <w:bCs/>
          <w:sz w:val="28"/>
          <w:szCs w:val="28"/>
        </w:rPr>
        <w:t>Вышэйш</w:t>
      </w:r>
      <w:proofErr w:type="spellEnd"/>
      <w:r w:rsidRPr="00C741EC">
        <w:rPr>
          <w:bCs/>
          <w:sz w:val="28"/>
          <w:szCs w:val="28"/>
        </w:rPr>
        <w:t xml:space="preserve">. </w:t>
      </w:r>
      <w:proofErr w:type="spellStart"/>
      <w:r w:rsidRPr="00C741EC">
        <w:rPr>
          <w:bCs/>
          <w:sz w:val="28"/>
          <w:szCs w:val="28"/>
        </w:rPr>
        <w:t>шк</w:t>
      </w:r>
      <w:proofErr w:type="spellEnd"/>
      <w:r w:rsidRPr="00C741EC">
        <w:rPr>
          <w:bCs/>
          <w:sz w:val="28"/>
          <w:szCs w:val="28"/>
        </w:rPr>
        <w:t>., 2015</w:t>
      </w:r>
      <w:r w:rsidR="00082524">
        <w:rPr>
          <w:bCs/>
          <w:sz w:val="28"/>
          <w:szCs w:val="28"/>
        </w:rPr>
        <w:t xml:space="preserve">. </w:t>
      </w:r>
      <w:r w:rsidR="00082524">
        <w:rPr>
          <w:rFonts w:cstheme="minorHAnsi"/>
          <w:bCs/>
          <w:sz w:val="28"/>
          <w:szCs w:val="28"/>
        </w:rPr>
        <w:t>−</w:t>
      </w:r>
      <w:r w:rsidR="00082524">
        <w:rPr>
          <w:bCs/>
          <w:sz w:val="28"/>
          <w:szCs w:val="28"/>
        </w:rPr>
        <w:t xml:space="preserve"> </w:t>
      </w:r>
      <w:r w:rsidRPr="00C741EC">
        <w:rPr>
          <w:bCs/>
          <w:sz w:val="28"/>
          <w:szCs w:val="28"/>
        </w:rPr>
        <w:t>271 с.</w:t>
      </w:r>
    </w:p>
    <w:sectPr w:rsidR="00774680" w:rsidRPr="00C741EC" w:rsidSect="002F68A2">
      <w:headerReference w:type="default" r:id="rId332"/>
      <w:footerReference w:type="default" r:id="rId33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FB8" w:rsidRDefault="00BA0FB8" w:rsidP="00E02B22">
      <w:pPr>
        <w:spacing w:after="0" w:line="240" w:lineRule="auto"/>
      </w:pPr>
      <w:r>
        <w:separator/>
      </w:r>
    </w:p>
  </w:endnote>
  <w:endnote w:type="continuationSeparator" w:id="0">
    <w:p w:rsidR="00BA0FB8" w:rsidRDefault="00BA0FB8" w:rsidP="00E0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8A2" w:rsidRDefault="002F68A2">
    <w:pPr>
      <w:pStyle w:val="ac"/>
      <w:jc w:val="center"/>
    </w:pPr>
  </w:p>
  <w:p w:rsidR="002F68A2" w:rsidRDefault="002F68A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FB8" w:rsidRDefault="00BA0FB8" w:rsidP="00E02B22">
      <w:pPr>
        <w:spacing w:after="0" w:line="240" w:lineRule="auto"/>
      </w:pPr>
      <w:r>
        <w:separator/>
      </w:r>
    </w:p>
  </w:footnote>
  <w:footnote w:type="continuationSeparator" w:id="0">
    <w:p w:rsidR="00BA0FB8" w:rsidRDefault="00BA0FB8" w:rsidP="00E0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3987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F68A2" w:rsidRPr="00DC629F" w:rsidRDefault="002F68A2">
        <w:pPr>
          <w:pStyle w:val="aa"/>
          <w:jc w:val="center"/>
          <w:rPr>
            <w:rFonts w:ascii="Times New Roman" w:hAnsi="Times New Roman" w:cs="Times New Roman"/>
          </w:rPr>
        </w:pPr>
        <w:r w:rsidRPr="00DC629F">
          <w:rPr>
            <w:rFonts w:ascii="Times New Roman" w:hAnsi="Times New Roman" w:cs="Times New Roman"/>
          </w:rPr>
          <w:fldChar w:fldCharType="begin"/>
        </w:r>
        <w:r w:rsidRPr="00DC629F">
          <w:rPr>
            <w:rFonts w:ascii="Times New Roman" w:hAnsi="Times New Roman" w:cs="Times New Roman"/>
          </w:rPr>
          <w:instrText>PAGE   \* MERGEFORMAT</w:instrText>
        </w:r>
        <w:r w:rsidRPr="00DC629F">
          <w:rPr>
            <w:rFonts w:ascii="Times New Roman" w:hAnsi="Times New Roman" w:cs="Times New Roman"/>
          </w:rPr>
          <w:fldChar w:fldCharType="separate"/>
        </w:r>
        <w:r w:rsidR="00121F34">
          <w:rPr>
            <w:rFonts w:ascii="Times New Roman" w:hAnsi="Times New Roman" w:cs="Times New Roman"/>
            <w:noProof/>
          </w:rPr>
          <w:t>2</w:t>
        </w:r>
        <w:r w:rsidRPr="00DC629F">
          <w:rPr>
            <w:rFonts w:ascii="Times New Roman" w:hAnsi="Times New Roman" w:cs="Times New Roman"/>
          </w:rPr>
          <w:fldChar w:fldCharType="end"/>
        </w:r>
      </w:p>
    </w:sdtContent>
  </w:sdt>
  <w:p w:rsidR="002F68A2" w:rsidRDefault="002F68A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39C0"/>
    <w:multiLevelType w:val="hybridMultilevel"/>
    <w:tmpl w:val="459CC962"/>
    <w:lvl w:ilvl="0" w:tplc="CB12222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1113F93"/>
    <w:multiLevelType w:val="hybridMultilevel"/>
    <w:tmpl w:val="4A0AE466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22BB0E93"/>
    <w:multiLevelType w:val="hybridMultilevel"/>
    <w:tmpl w:val="526EDF1E"/>
    <w:lvl w:ilvl="0" w:tplc="18EC8802">
      <w:start w:val="1"/>
      <w:numFmt w:val="decimal"/>
      <w:lvlText w:val="%1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">
    <w:nsid w:val="3A62005F"/>
    <w:multiLevelType w:val="hybridMultilevel"/>
    <w:tmpl w:val="C862DDBE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422C4F4E"/>
    <w:multiLevelType w:val="hybridMultilevel"/>
    <w:tmpl w:val="4574053A"/>
    <w:lvl w:ilvl="0" w:tplc="9F7A92DA">
      <w:start w:val="1"/>
      <w:numFmt w:val="decimal"/>
      <w:lvlText w:val="%1"/>
      <w:lvlJc w:val="center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FC65B8"/>
    <w:multiLevelType w:val="hybridMultilevel"/>
    <w:tmpl w:val="985C6D42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594E498D"/>
    <w:multiLevelType w:val="hybridMultilevel"/>
    <w:tmpl w:val="A684C4EA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98A28E0"/>
    <w:multiLevelType w:val="hybridMultilevel"/>
    <w:tmpl w:val="0C28BB7C"/>
    <w:lvl w:ilvl="0" w:tplc="6B842D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71F42AF"/>
    <w:multiLevelType w:val="hybridMultilevel"/>
    <w:tmpl w:val="5D167DF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7B54292B"/>
    <w:multiLevelType w:val="hybridMultilevel"/>
    <w:tmpl w:val="33384104"/>
    <w:lvl w:ilvl="0" w:tplc="A066073E">
      <w:start w:val="1"/>
      <w:numFmt w:val="decimal"/>
      <w:lvlText w:val="%1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9"/>
  </w:num>
  <w:num w:numId="9">
    <w:abstractNumId w:val="1"/>
  </w:num>
  <w:num w:numId="1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02D"/>
    <w:rsid w:val="0000268B"/>
    <w:rsid w:val="00003972"/>
    <w:rsid w:val="00003CBB"/>
    <w:rsid w:val="000044BA"/>
    <w:rsid w:val="00007F58"/>
    <w:rsid w:val="00010995"/>
    <w:rsid w:val="000109D6"/>
    <w:rsid w:val="000140E1"/>
    <w:rsid w:val="00014F3D"/>
    <w:rsid w:val="000154BD"/>
    <w:rsid w:val="00020C22"/>
    <w:rsid w:val="00021415"/>
    <w:rsid w:val="00022690"/>
    <w:rsid w:val="00022D40"/>
    <w:rsid w:val="000234BA"/>
    <w:rsid w:val="000240D6"/>
    <w:rsid w:val="00026BB7"/>
    <w:rsid w:val="000306B9"/>
    <w:rsid w:val="00031122"/>
    <w:rsid w:val="00032E05"/>
    <w:rsid w:val="000363BE"/>
    <w:rsid w:val="00036443"/>
    <w:rsid w:val="00040198"/>
    <w:rsid w:val="0004391C"/>
    <w:rsid w:val="00043A29"/>
    <w:rsid w:val="0004650B"/>
    <w:rsid w:val="00050CBD"/>
    <w:rsid w:val="000534CC"/>
    <w:rsid w:val="00054222"/>
    <w:rsid w:val="00061F46"/>
    <w:rsid w:val="000624CE"/>
    <w:rsid w:val="00062D4F"/>
    <w:rsid w:val="00065368"/>
    <w:rsid w:val="000747EA"/>
    <w:rsid w:val="00076E50"/>
    <w:rsid w:val="00082524"/>
    <w:rsid w:val="00083788"/>
    <w:rsid w:val="00086F15"/>
    <w:rsid w:val="000966A1"/>
    <w:rsid w:val="00096AAB"/>
    <w:rsid w:val="00096B8B"/>
    <w:rsid w:val="000A0144"/>
    <w:rsid w:val="000A356C"/>
    <w:rsid w:val="000A3DD6"/>
    <w:rsid w:val="000B34E2"/>
    <w:rsid w:val="000B35E1"/>
    <w:rsid w:val="000B633B"/>
    <w:rsid w:val="000B6926"/>
    <w:rsid w:val="000B792C"/>
    <w:rsid w:val="000B7A86"/>
    <w:rsid w:val="000B7F9F"/>
    <w:rsid w:val="000C6640"/>
    <w:rsid w:val="000D4A07"/>
    <w:rsid w:val="000D51FF"/>
    <w:rsid w:val="000E46FA"/>
    <w:rsid w:val="000E491C"/>
    <w:rsid w:val="000E4BFE"/>
    <w:rsid w:val="000E6BE5"/>
    <w:rsid w:val="000E7EF8"/>
    <w:rsid w:val="000F118A"/>
    <w:rsid w:val="000F4C00"/>
    <w:rsid w:val="000F588D"/>
    <w:rsid w:val="000F758C"/>
    <w:rsid w:val="00101379"/>
    <w:rsid w:val="0010178C"/>
    <w:rsid w:val="001023BB"/>
    <w:rsid w:val="0010260A"/>
    <w:rsid w:val="001034DC"/>
    <w:rsid w:val="001047C0"/>
    <w:rsid w:val="001069BB"/>
    <w:rsid w:val="00113263"/>
    <w:rsid w:val="00113710"/>
    <w:rsid w:val="00121F34"/>
    <w:rsid w:val="00126441"/>
    <w:rsid w:val="00126A9E"/>
    <w:rsid w:val="0013560B"/>
    <w:rsid w:val="00141B95"/>
    <w:rsid w:val="00143191"/>
    <w:rsid w:val="001433EB"/>
    <w:rsid w:val="00150BB2"/>
    <w:rsid w:val="00151BDD"/>
    <w:rsid w:val="0015440C"/>
    <w:rsid w:val="00157226"/>
    <w:rsid w:val="00160E99"/>
    <w:rsid w:val="00164233"/>
    <w:rsid w:val="001661E8"/>
    <w:rsid w:val="001705A9"/>
    <w:rsid w:val="001737A9"/>
    <w:rsid w:val="00181EDC"/>
    <w:rsid w:val="0018231E"/>
    <w:rsid w:val="00184213"/>
    <w:rsid w:val="00185FDD"/>
    <w:rsid w:val="00194039"/>
    <w:rsid w:val="001951FF"/>
    <w:rsid w:val="00196821"/>
    <w:rsid w:val="001971C1"/>
    <w:rsid w:val="001A44DF"/>
    <w:rsid w:val="001A5AE3"/>
    <w:rsid w:val="001A71D4"/>
    <w:rsid w:val="001B5EE5"/>
    <w:rsid w:val="001C2B49"/>
    <w:rsid w:val="001C3F9A"/>
    <w:rsid w:val="001C59D6"/>
    <w:rsid w:val="001C5B7E"/>
    <w:rsid w:val="001D21F1"/>
    <w:rsid w:val="001D2B75"/>
    <w:rsid w:val="001D2F58"/>
    <w:rsid w:val="001D68E0"/>
    <w:rsid w:val="001E0CF2"/>
    <w:rsid w:val="001E6968"/>
    <w:rsid w:val="001F3048"/>
    <w:rsid w:val="001F6D00"/>
    <w:rsid w:val="001F7E19"/>
    <w:rsid w:val="002006AD"/>
    <w:rsid w:val="0020071A"/>
    <w:rsid w:val="0020259A"/>
    <w:rsid w:val="00202831"/>
    <w:rsid w:val="0020470F"/>
    <w:rsid w:val="00206122"/>
    <w:rsid w:val="002061D6"/>
    <w:rsid w:val="002116C5"/>
    <w:rsid w:val="00212B92"/>
    <w:rsid w:val="002131EA"/>
    <w:rsid w:val="002156A7"/>
    <w:rsid w:val="00215BE2"/>
    <w:rsid w:val="002237D5"/>
    <w:rsid w:val="0022489D"/>
    <w:rsid w:val="00227248"/>
    <w:rsid w:val="00236439"/>
    <w:rsid w:val="002449D0"/>
    <w:rsid w:val="0024572C"/>
    <w:rsid w:val="0024700F"/>
    <w:rsid w:val="0025539B"/>
    <w:rsid w:val="0025616E"/>
    <w:rsid w:val="002565DD"/>
    <w:rsid w:val="00256FB7"/>
    <w:rsid w:val="002572F7"/>
    <w:rsid w:val="00264B6C"/>
    <w:rsid w:val="002701D4"/>
    <w:rsid w:val="0027294F"/>
    <w:rsid w:val="00273C18"/>
    <w:rsid w:val="00273D55"/>
    <w:rsid w:val="00274026"/>
    <w:rsid w:val="00274443"/>
    <w:rsid w:val="00280252"/>
    <w:rsid w:val="00280BA0"/>
    <w:rsid w:val="002848BB"/>
    <w:rsid w:val="002A0220"/>
    <w:rsid w:val="002A31FD"/>
    <w:rsid w:val="002A61AF"/>
    <w:rsid w:val="002A6AF2"/>
    <w:rsid w:val="002A79D7"/>
    <w:rsid w:val="002C20DE"/>
    <w:rsid w:val="002C2C18"/>
    <w:rsid w:val="002C36AB"/>
    <w:rsid w:val="002C4FC0"/>
    <w:rsid w:val="002D0AC3"/>
    <w:rsid w:val="002D0AE9"/>
    <w:rsid w:val="002D2513"/>
    <w:rsid w:val="002D5569"/>
    <w:rsid w:val="002D593E"/>
    <w:rsid w:val="002E129C"/>
    <w:rsid w:val="002E203A"/>
    <w:rsid w:val="002E7402"/>
    <w:rsid w:val="002F635E"/>
    <w:rsid w:val="002F68A2"/>
    <w:rsid w:val="00303597"/>
    <w:rsid w:val="0030569E"/>
    <w:rsid w:val="00305B0F"/>
    <w:rsid w:val="00306520"/>
    <w:rsid w:val="0030701E"/>
    <w:rsid w:val="003079E4"/>
    <w:rsid w:val="00311D2E"/>
    <w:rsid w:val="0032164F"/>
    <w:rsid w:val="00322449"/>
    <w:rsid w:val="0032373C"/>
    <w:rsid w:val="00327BA9"/>
    <w:rsid w:val="003304C3"/>
    <w:rsid w:val="00331AB7"/>
    <w:rsid w:val="003322E0"/>
    <w:rsid w:val="003338F4"/>
    <w:rsid w:val="0034087F"/>
    <w:rsid w:val="00341382"/>
    <w:rsid w:val="003447F0"/>
    <w:rsid w:val="00344BBE"/>
    <w:rsid w:val="00347A70"/>
    <w:rsid w:val="003519A9"/>
    <w:rsid w:val="00353E55"/>
    <w:rsid w:val="00355842"/>
    <w:rsid w:val="00357D19"/>
    <w:rsid w:val="003606D7"/>
    <w:rsid w:val="0036163E"/>
    <w:rsid w:val="00361F08"/>
    <w:rsid w:val="0036380E"/>
    <w:rsid w:val="0038293F"/>
    <w:rsid w:val="00386ABC"/>
    <w:rsid w:val="00390AEE"/>
    <w:rsid w:val="00392A27"/>
    <w:rsid w:val="003950C1"/>
    <w:rsid w:val="00396097"/>
    <w:rsid w:val="003A07FB"/>
    <w:rsid w:val="003A3044"/>
    <w:rsid w:val="003A385A"/>
    <w:rsid w:val="003C0425"/>
    <w:rsid w:val="003C282C"/>
    <w:rsid w:val="003C29D4"/>
    <w:rsid w:val="003C514F"/>
    <w:rsid w:val="003C631C"/>
    <w:rsid w:val="003C6AF0"/>
    <w:rsid w:val="003C7F2A"/>
    <w:rsid w:val="003D544D"/>
    <w:rsid w:val="003D7062"/>
    <w:rsid w:val="003E66ED"/>
    <w:rsid w:val="003F3C1F"/>
    <w:rsid w:val="003F732E"/>
    <w:rsid w:val="004076F8"/>
    <w:rsid w:val="004218D3"/>
    <w:rsid w:val="00421BC2"/>
    <w:rsid w:val="004254B3"/>
    <w:rsid w:val="0042599D"/>
    <w:rsid w:val="00427359"/>
    <w:rsid w:val="00430D5F"/>
    <w:rsid w:val="00431546"/>
    <w:rsid w:val="00431A59"/>
    <w:rsid w:val="00432A6A"/>
    <w:rsid w:val="00433003"/>
    <w:rsid w:val="00433215"/>
    <w:rsid w:val="00434DD7"/>
    <w:rsid w:val="00435D0E"/>
    <w:rsid w:val="00436DA0"/>
    <w:rsid w:val="004375F4"/>
    <w:rsid w:val="00447C1A"/>
    <w:rsid w:val="0045710E"/>
    <w:rsid w:val="004605DF"/>
    <w:rsid w:val="00460DB3"/>
    <w:rsid w:val="00463C8D"/>
    <w:rsid w:val="004648BB"/>
    <w:rsid w:val="00464ED7"/>
    <w:rsid w:val="00470319"/>
    <w:rsid w:val="004730DA"/>
    <w:rsid w:val="00476418"/>
    <w:rsid w:val="00484026"/>
    <w:rsid w:val="00485540"/>
    <w:rsid w:val="00491C8F"/>
    <w:rsid w:val="00496115"/>
    <w:rsid w:val="004964B9"/>
    <w:rsid w:val="004A183F"/>
    <w:rsid w:val="004A3027"/>
    <w:rsid w:val="004A663B"/>
    <w:rsid w:val="004B01D7"/>
    <w:rsid w:val="004B0D0B"/>
    <w:rsid w:val="004B1926"/>
    <w:rsid w:val="004B6F8F"/>
    <w:rsid w:val="004C0BA7"/>
    <w:rsid w:val="004C0F1E"/>
    <w:rsid w:val="004C69FB"/>
    <w:rsid w:val="004C77E8"/>
    <w:rsid w:val="004D1E33"/>
    <w:rsid w:val="004D1F6F"/>
    <w:rsid w:val="004E52F6"/>
    <w:rsid w:val="004F524C"/>
    <w:rsid w:val="004F70BD"/>
    <w:rsid w:val="00500C7B"/>
    <w:rsid w:val="00517B47"/>
    <w:rsid w:val="005226BC"/>
    <w:rsid w:val="00530BB5"/>
    <w:rsid w:val="00533193"/>
    <w:rsid w:val="005416AE"/>
    <w:rsid w:val="005427AD"/>
    <w:rsid w:val="005433B4"/>
    <w:rsid w:val="005438A9"/>
    <w:rsid w:val="005470A4"/>
    <w:rsid w:val="005473F8"/>
    <w:rsid w:val="005511A3"/>
    <w:rsid w:val="00553B09"/>
    <w:rsid w:val="00553B3D"/>
    <w:rsid w:val="00560A28"/>
    <w:rsid w:val="00567343"/>
    <w:rsid w:val="005676E6"/>
    <w:rsid w:val="00574BD7"/>
    <w:rsid w:val="00576B77"/>
    <w:rsid w:val="00580822"/>
    <w:rsid w:val="00580E0F"/>
    <w:rsid w:val="00581A83"/>
    <w:rsid w:val="005836AA"/>
    <w:rsid w:val="00584A59"/>
    <w:rsid w:val="005925B6"/>
    <w:rsid w:val="00593382"/>
    <w:rsid w:val="005963E6"/>
    <w:rsid w:val="005A046D"/>
    <w:rsid w:val="005A56A9"/>
    <w:rsid w:val="005A5EEE"/>
    <w:rsid w:val="005A6928"/>
    <w:rsid w:val="005B23A6"/>
    <w:rsid w:val="005B46CE"/>
    <w:rsid w:val="005B4DDF"/>
    <w:rsid w:val="005B52DE"/>
    <w:rsid w:val="005B5668"/>
    <w:rsid w:val="005B5C6E"/>
    <w:rsid w:val="005B759A"/>
    <w:rsid w:val="005C5EF6"/>
    <w:rsid w:val="005D45AB"/>
    <w:rsid w:val="005E38F6"/>
    <w:rsid w:val="005E655A"/>
    <w:rsid w:val="005F04C0"/>
    <w:rsid w:val="005F2A6C"/>
    <w:rsid w:val="005F2D46"/>
    <w:rsid w:val="005F7C1F"/>
    <w:rsid w:val="006006BC"/>
    <w:rsid w:val="00607D18"/>
    <w:rsid w:val="0061043D"/>
    <w:rsid w:val="00613EA2"/>
    <w:rsid w:val="006233A0"/>
    <w:rsid w:val="006249D1"/>
    <w:rsid w:val="0063574E"/>
    <w:rsid w:val="00636A67"/>
    <w:rsid w:val="00636C02"/>
    <w:rsid w:val="00637AFD"/>
    <w:rsid w:val="00637BAE"/>
    <w:rsid w:val="00642EAC"/>
    <w:rsid w:val="00647DA9"/>
    <w:rsid w:val="00661E69"/>
    <w:rsid w:val="006736F8"/>
    <w:rsid w:val="0067489D"/>
    <w:rsid w:val="006765BB"/>
    <w:rsid w:val="006814CC"/>
    <w:rsid w:val="006838A5"/>
    <w:rsid w:val="00684B88"/>
    <w:rsid w:val="00690C79"/>
    <w:rsid w:val="0069180E"/>
    <w:rsid w:val="00696A63"/>
    <w:rsid w:val="006A2EF2"/>
    <w:rsid w:val="006A42C0"/>
    <w:rsid w:val="006A7778"/>
    <w:rsid w:val="006A7F8F"/>
    <w:rsid w:val="006B2A82"/>
    <w:rsid w:val="006B71A6"/>
    <w:rsid w:val="006C074C"/>
    <w:rsid w:val="006C21D9"/>
    <w:rsid w:val="006C414F"/>
    <w:rsid w:val="006C6873"/>
    <w:rsid w:val="006C6D65"/>
    <w:rsid w:val="006D45BD"/>
    <w:rsid w:val="006E29CC"/>
    <w:rsid w:val="006E3702"/>
    <w:rsid w:val="006E6538"/>
    <w:rsid w:val="006F11EC"/>
    <w:rsid w:val="006F6E3A"/>
    <w:rsid w:val="007015FA"/>
    <w:rsid w:val="00703D93"/>
    <w:rsid w:val="00707EDC"/>
    <w:rsid w:val="00712B6E"/>
    <w:rsid w:val="00715AF4"/>
    <w:rsid w:val="0072041C"/>
    <w:rsid w:val="00721081"/>
    <w:rsid w:val="007216E2"/>
    <w:rsid w:val="00722DD2"/>
    <w:rsid w:val="00722EE7"/>
    <w:rsid w:val="00725116"/>
    <w:rsid w:val="00725266"/>
    <w:rsid w:val="0072589A"/>
    <w:rsid w:val="00730AD7"/>
    <w:rsid w:val="00731D46"/>
    <w:rsid w:val="0073318E"/>
    <w:rsid w:val="007403C0"/>
    <w:rsid w:val="007420C2"/>
    <w:rsid w:val="0074261D"/>
    <w:rsid w:val="007431A2"/>
    <w:rsid w:val="00750F69"/>
    <w:rsid w:val="00754294"/>
    <w:rsid w:val="0076265D"/>
    <w:rsid w:val="00763383"/>
    <w:rsid w:val="007640F1"/>
    <w:rsid w:val="00767F66"/>
    <w:rsid w:val="00770B4F"/>
    <w:rsid w:val="00771CB8"/>
    <w:rsid w:val="00772EA3"/>
    <w:rsid w:val="00772F5F"/>
    <w:rsid w:val="00774680"/>
    <w:rsid w:val="00777FCC"/>
    <w:rsid w:val="0078146F"/>
    <w:rsid w:val="007816AD"/>
    <w:rsid w:val="00782741"/>
    <w:rsid w:val="00783A1B"/>
    <w:rsid w:val="00784DC7"/>
    <w:rsid w:val="00794562"/>
    <w:rsid w:val="0079474D"/>
    <w:rsid w:val="007A5A9F"/>
    <w:rsid w:val="007A7BC4"/>
    <w:rsid w:val="007B0DF0"/>
    <w:rsid w:val="007B2A2E"/>
    <w:rsid w:val="007C2C64"/>
    <w:rsid w:val="007C5DB5"/>
    <w:rsid w:val="007C5F66"/>
    <w:rsid w:val="007C7F3E"/>
    <w:rsid w:val="007D08B5"/>
    <w:rsid w:val="007D19A6"/>
    <w:rsid w:val="007D1A3C"/>
    <w:rsid w:val="007D253B"/>
    <w:rsid w:val="007D316F"/>
    <w:rsid w:val="007D435B"/>
    <w:rsid w:val="007D5534"/>
    <w:rsid w:val="007D5E3C"/>
    <w:rsid w:val="007D62D9"/>
    <w:rsid w:val="007D78AD"/>
    <w:rsid w:val="007E02D1"/>
    <w:rsid w:val="007E0895"/>
    <w:rsid w:val="007E10DD"/>
    <w:rsid w:val="007E114A"/>
    <w:rsid w:val="007F2E31"/>
    <w:rsid w:val="007F350A"/>
    <w:rsid w:val="00806EDC"/>
    <w:rsid w:val="0081455B"/>
    <w:rsid w:val="00821283"/>
    <w:rsid w:val="00822C1E"/>
    <w:rsid w:val="00832D95"/>
    <w:rsid w:val="00837382"/>
    <w:rsid w:val="008377EA"/>
    <w:rsid w:val="00846FF3"/>
    <w:rsid w:val="00847330"/>
    <w:rsid w:val="00855CFC"/>
    <w:rsid w:val="008579DC"/>
    <w:rsid w:val="00860667"/>
    <w:rsid w:val="008716AE"/>
    <w:rsid w:val="00872197"/>
    <w:rsid w:val="0087303B"/>
    <w:rsid w:val="008777D4"/>
    <w:rsid w:val="00880794"/>
    <w:rsid w:val="00882053"/>
    <w:rsid w:val="008853CE"/>
    <w:rsid w:val="008877F7"/>
    <w:rsid w:val="00891E9E"/>
    <w:rsid w:val="00892E66"/>
    <w:rsid w:val="008A0F6B"/>
    <w:rsid w:val="008A2B81"/>
    <w:rsid w:val="008A531B"/>
    <w:rsid w:val="008A61D2"/>
    <w:rsid w:val="008B64F4"/>
    <w:rsid w:val="008B68DD"/>
    <w:rsid w:val="008B6915"/>
    <w:rsid w:val="008C4D9F"/>
    <w:rsid w:val="008C71E6"/>
    <w:rsid w:val="008D03B9"/>
    <w:rsid w:val="008E0992"/>
    <w:rsid w:val="008E18E5"/>
    <w:rsid w:val="008E277F"/>
    <w:rsid w:val="008E45F5"/>
    <w:rsid w:val="008E56A1"/>
    <w:rsid w:val="008E5A38"/>
    <w:rsid w:val="008E6C69"/>
    <w:rsid w:val="008F0D36"/>
    <w:rsid w:val="008F30FC"/>
    <w:rsid w:val="008F3610"/>
    <w:rsid w:val="008F3A15"/>
    <w:rsid w:val="008F4483"/>
    <w:rsid w:val="008F5522"/>
    <w:rsid w:val="008F5BE1"/>
    <w:rsid w:val="00906203"/>
    <w:rsid w:val="009070BD"/>
    <w:rsid w:val="009223C0"/>
    <w:rsid w:val="00924834"/>
    <w:rsid w:val="00933DA4"/>
    <w:rsid w:val="00935D18"/>
    <w:rsid w:val="00942466"/>
    <w:rsid w:val="00942A30"/>
    <w:rsid w:val="00947458"/>
    <w:rsid w:val="00951EE1"/>
    <w:rsid w:val="00955EBF"/>
    <w:rsid w:val="009565F8"/>
    <w:rsid w:val="009613D9"/>
    <w:rsid w:val="009669CD"/>
    <w:rsid w:val="009673EC"/>
    <w:rsid w:val="0097163D"/>
    <w:rsid w:val="009717D3"/>
    <w:rsid w:val="00973427"/>
    <w:rsid w:val="00976EEA"/>
    <w:rsid w:val="00980865"/>
    <w:rsid w:val="00980EB6"/>
    <w:rsid w:val="00986861"/>
    <w:rsid w:val="00995256"/>
    <w:rsid w:val="00995621"/>
    <w:rsid w:val="009A0D6F"/>
    <w:rsid w:val="009A2FB9"/>
    <w:rsid w:val="009A58EF"/>
    <w:rsid w:val="009B2A5E"/>
    <w:rsid w:val="009C0BF7"/>
    <w:rsid w:val="009C0EEC"/>
    <w:rsid w:val="009C1B66"/>
    <w:rsid w:val="009C3727"/>
    <w:rsid w:val="009C5A13"/>
    <w:rsid w:val="009C7A75"/>
    <w:rsid w:val="009D2B49"/>
    <w:rsid w:val="009D2F31"/>
    <w:rsid w:val="009D420C"/>
    <w:rsid w:val="009D48DB"/>
    <w:rsid w:val="009E3B61"/>
    <w:rsid w:val="009F277B"/>
    <w:rsid w:val="009F6D4F"/>
    <w:rsid w:val="00A03358"/>
    <w:rsid w:val="00A037AE"/>
    <w:rsid w:val="00A04109"/>
    <w:rsid w:val="00A1548D"/>
    <w:rsid w:val="00A1655E"/>
    <w:rsid w:val="00A2344E"/>
    <w:rsid w:val="00A26AA3"/>
    <w:rsid w:val="00A32BCA"/>
    <w:rsid w:val="00A34101"/>
    <w:rsid w:val="00A34332"/>
    <w:rsid w:val="00A364B8"/>
    <w:rsid w:val="00A36A04"/>
    <w:rsid w:val="00A36DA2"/>
    <w:rsid w:val="00A44810"/>
    <w:rsid w:val="00A4513B"/>
    <w:rsid w:val="00A479D6"/>
    <w:rsid w:val="00A518C1"/>
    <w:rsid w:val="00A54D98"/>
    <w:rsid w:val="00A558C0"/>
    <w:rsid w:val="00A55CB0"/>
    <w:rsid w:val="00A6206D"/>
    <w:rsid w:val="00A65D43"/>
    <w:rsid w:val="00A7297C"/>
    <w:rsid w:val="00A75A88"/>
    <w:rsid w:val="00A771D8"/>
    <w:rsid w:val="00A77775"/>
    <w:rsid w:val="00A87A70"/>
    <w:rsid w:val="00A91043"/>
    <w:rsid w:val="00A939D6"/>
    <w:rsid w:val="00A9523F"/>
    <w:rsid w:val="00A952C0"/>
    <w:rsid w:val="00AA0820"/>
    <w:rsid w:val="00AA2049"/>
    <w:rsid w:val="00AA3243"/>
    <w:rsid w:val="00AA4D73"/>
    <w:rsid w:val="00AA526B"/>
    <w:rsid w:val="00AA64AD"/>
    <w:rsid w:val="00AB1228"/>
    <w:rsid w:val="00AB74B4"/>
    <w:rsid w:val="00AC37A1"/>
    <w:rsid w:val="00AD4D3A"/>
    <w:rsid w:val="00AD6AFA"/>
    <w:rsid w:val="00AE0EE5"/>
    <w:rsid w:val="00AE1D35"/>
    <w:rsid w:val="00AE2259"/>
    <w:rsid w:val="00AE2FB1"/>
    <w:rsid w:val="00AF196F"/>
    <w:rsid w:val="00AF5590"/>
    <w:rsid w:val="00AF6D66"/>
    <w:rsid w:val="00AF77D2"/>
    <w:rsid w:val="00B0008B"/>
    <w:rsid w:val="00B02F67"/>
    <w:rsid w:val="00B06D8E"/>
    <w:rsid w:val="00B10788"/>
    <w:rsid w:val="00B17051"/>
    <w:rsid w:val="00B203E7"/>
    <w:rsid w:val="00B21BF4"/>
    <w:rsid w:val="00B223BE"/>
    <w:rsid w:val="00B24A7F"/>
    <w:rsid w:val="00B3451E"/>
    <w:rsid w:val="00B401DD"/>
    <w:rsid w:val="00B41439"/>
    <w:rsid w:val="00B41BC1"/>
    <w:rsid w:val="00B42B20"/>
    <w:rsid w:val="00B53C4D"/>
    <w:rsid w:val="00B566D8"/>
    <w:rsid w:val="00B62194"/>
    <w:rsid w:val="00B6740D"/>
    <w:rsid w:val="00B67DBA"/>
    <w:rsid w:val="00B74B9B"/>
    <w:rsid w:val="00B82059"/>
    <w:rsid w:val="00B91AB3"/>
    <w:rsid w:val="00B92182"/>
    <w:rsid w:val="00B93F9F"/>
    <w:rsid w:val="00B942F8"/>
    <w:rsid w:val="00B9490C"/>
    <w:rsid w:val="00B955C8"/>
    <w:rsid w:val="00B95603"/>
    <w:rsid w:val="00B961C9"/>
    <w:rsid w:val="00BA0E7D"/>
    <w:rsid w:val="00BA0FB8"/>
    <w:rsid w:val="00BA293A"/>
    <w:rsid w:val="00BA7307"/>
    <w:rsid w:val="00BB0CD9"/>
    <w:rsid w:val="00BB0D0F"/>
    <w:rsid w:val="00BB3985"/>
    <w:rsid w:val="00BC174D"/>
    <w:rsid w:val="00BC2C71"/>
    <w:rsid w:val="00BC2D3C"/>
    <w:rsid w:val="00BC3F6F"/>
    <w:rsid w:val="00BC6DA0"/>
    <w:rsid w:val="00BD4701"/>
    <w:rsid w:val="00BD5463"/>
    <w:rsid w:val="00BD7E6B"/>
    <w:rsid w:val="00BF1A8E"/>
    <w:rsid w:val="00BF20CD"/>
    <w:rsid w:val="00BF2F99"/>
    <w:rsid w:val="00C00272"/>
    <w:rsid w:val="00C00D8C"/>
    <w:rsid w:val="00C0366C"/>
    <w:rsid w:val="00C04B3F"/>
    <w:rsid w:val="00C066FE"/>
    <w:rsid w:val="00C1002D"/>
    <w:rsid w:val="00C10844"/>
    <w:rsid w:val="00C10901"/>
    <w:rsid w:val="00C13055"/>
    <w:rsid w:val="00C149D2"/>
    <w:rsid w:val="00C220C3"/>
    <w:rsid w:val="00C277B1"/>
    <w:rsid w:val="00C32A94"/>
    <w:rsid w:val="00C35D55"/>
    <w:rsid w:val="00C418E0"/>
    <w:rsid w:val="00C43ACC"/>
    <w:rsid w:val="00C43F7A"/>
    <w:rsid w:val="00C44328"/>
    <w:rsid w:val="00C44A00"/>
    <w:rsid w:val="00C5128D"/>
    <w:rsid w:val="00C54DC8"/>
    <w:rsid w:val="00C62D9F"/>
    <w:rsid w:val="00C63F48"/>
    <w:rsid w:val="00C70617"/>
    <w:rsid w:val="00C741EC"/>
    <w:rsid w:val="00C84651"/>
    <w:rsid w:val="00C87020"/>
    <w:rsid w:val="00C91F69"/>
    <w:rsid w:val="00C93CEB"/>
    <w:rsid w:val="00C9447D"/>
    <w:rsid w:val="00C974FE"/>
    <w:rsid w:val="00CA0916"/>
    <w:rsid w:val="00CB07C3"/>
    <w:rsid w:val="00CB185E"/>
    <w:rsid w:val="00CB2864"/>
    <w:rsid w:val="00CC0923"/>
    <w:rsid w:val="00CC5ABB"/>
    <w:rsid w:val="00CC6B64"/>
    <w:rsid w:val="00CC7F99"/>
    <w:rsid w:val="00CD355D"/>
    <w:rsid w:val="00CE66B7"/>
    <w:rsid w:val="00CF144D"/>
    <w:rsid w:val="00CF2063"/>
    <w:rsid w:val="00CF7931"/>
    <w:rsid w:val="00D003E0"/>
    <w:rsid w:val="00D0156D"/>
    <w:rsid w:val="00D02EAC"/>
    <w:rsid w:val="00D05267"/>
    <w:rsid w:val="00D172F3"/>
    <w:rsid w:val="00D227A7"/>
    <w:rsid w:val="00D26868"/>
    <w:rsid w:val="00D30941"/>
    <w:rsid w:val="00D30DDE"/>
    <w:rsid w:val="00D35222"/>
    <w:rsid w:val="00D432C9"/>
    <w:rsid w:val="00D45AC3"/>
    <w:rsid w:val="00D50CF9"/>
    <w:rsid w:val="00D54F75"/>
    <w:rsid w:val="00D56B46"/>
    <w:rsid w:val="00D570E9"/>
    <w:rsid w:val="00D57662"/>
    <w:rsid w:val="00D6078E"/>
    <w:rsid w:val="00D60AA5"/>
    <w:rsid w:val="00D728B6"/>
    <w:rsid w:val="00D773E3"/>
    <w:rsid w:val="00D823C2"/>
    <w:rsid w:val="00D844ED"/>
    <w:rsid w:val="00D84A49"/>
    <w:rsid w:val="00D943C5"/>
    <w:rsid w:val="00D95154"/>
    <w:rsid w:val="00D95561"/>
    <w:rsid w:val="00D96CBD"/>
    <w:rsid w:val="00DA4F62"/>
    <w:rsid w:val="00DB13B4"/>
    <w:rsid w:val="00DB16A2"/>
    <w:rsid w:val="00DB296A"/>
    <w:rsid w:val="00DB36FB"/>
    <w:rsid w:val="00DC60E0"/>
    <w:rsid w:val="00DC629F"/>
    <w:rsid w:val="00DD0C2A"/>
    <w:rsid w:val="00DD5656"/>
    <w:rsid w:val="00DD7B89"/>
    <w:rsid w:val="00DE6CC0"/>
    <w:rsid w:val="00DF0ABC"/>
    <w:rsid w:val="00DF24C7"/>
    <w:rsid w:val="00DF3A80"/>
    <w:rsid w:val="00E00F3D"/>
    <w:rsid w:val="00E0107C"/>
    <w:rsid w:val="00E02B22"/>
    <w:rsid w:val="00E02C40"/>
    <w:rsid w:val="00E03314"/>
    <w:rsid w:val="00E13840"/>
    <w:rsid w:val="00E220DA"/>
    <w:rsid w:val="00E3462E"/>
    <w:rsid w:val="00E37C88"/>
    <w:rsid w:val="00E44E66"/>
    <w:rsid w:val="00E46A00"/>
    <w:rsid w:val="00E501DB"/>
    <w:rsid w:val="00E570F3"/>
    <w:rsid w:val="00E57B2C"/>
    <w:rsid w:val="00E642F5"/>
    <w:rsid w:val="00E64C46"/>
    <w:rsid w:val="00E65529"/>
    <w:rsid w:val="00E70DC4"/>
    <w:rsid w:val="00E7126A"/>
    <w:rsid w:val="00E72AC7"/>
    <w:rsid w:val="00E7715F"/>
    <w:rsid w:val="00E83F3C"/>
    <w:rsid w:val="00E873AD"/>
    <w:rsid w:val="00E946EF"/>
    <w:rsid w:val="00E94F45"/>
    <w:rsid w:val="00E96FBE"/>
    <w:rsid w:val="00EA1ADE"/>
    <w:rsid w:val="00EA6729"/>
    <w:rsid w:val="00EB5187"/>
    <w:rsid w:val="00EB7AF9"/>
    <w:rsid w:val="00EC05F1"/>
    <w:rsid w:val="00EE1FA5"/>
    <w:rsid w:val="00EE243A"/>
    <w:rsid w:val="00EE2F2F"/>
    <w:rsid w:val="00EE401B"/>
    <w:rsid w:val="00EE4673"/>
    <w:rsid w:val="00EE6398"/>
    <w:rsid w:val="00EF0222"/>
    <w:rsid w:val="00EF037B"/>
    <w:rsid w:val="00EF0DCC"/>
    <w:rsid w:val="00EF2D44"/>
    <w:rsid w:val="00EF3690"/>
    <w:rsid w:val="00F02F32"/>
    <w:rsid w:val="00F068F0"/>
    <w:rsid w:val="00F0709A"/>
    <w:rsid w:val="00F164DB"/>
    <w:rsid w:val="00F201DE"/>
    <w:rsid w:val="00F21584"/>
    <w:rsid w:val="00F228F9"/>
    <w:rsid w:val="00F4314D"/>
    <w:rsid w:val="00F464D1"/>
    <w:rsid w:val="00F46C87"/>
    <w:rsid w:val="00F50EA8"/>
    <w:rsid w:val="00F520F6"/>
    <w:rsid w:val="00F5241D"/>
    <w:rsid w:val="00F53258"/>
    <w:rsid w:val="00F55114"/>
    <w:rsid w:val="00F6038D"/>
    <w:rsid w:val="00F6099E"/>
    <w:rsid w:val="00F65819"/>
    <w:rsid w:val="00F65D71"/>
    <w:rsid w:val="00F6624E"/>
    <w:rsid w:val="00F67997"/>
    <w:rsid w:val="00F70478"/>
    <w:rsid w:val="00F73F61"/>
    <w:rsid w:val="00F74D58"/>
    <w:rsid w:val="00F81010"/>
    <w:rsid w:val="00F8462B"/>
    <w:rsid w:val="00F872C1"/>
    <w:rsid w:val="00F91367"/>
    <w:rsid w:val="00FA2CF9"/>
    <w:rsid w:val="00FA41CE"/>
    <w:rsid w:val="00FA506C"/>
    <w:rsid w:val="00FA6F7C"/>
    <w:rsid w:val="00FB1D39"/>
    <w:rsid w:val="00FB6778"/>
    <w:rsid w:val="00FB6815"/>
    <w:rsid w:val="00FC68F0"/>
    <w:rsid w:val="00FC774D"/>
    <w:rsid w:val="00FC7A64"/>
    <w:rsid w:val="00FC7B9D"/>
    <w:rsid w:val="00FD0E8F"/>
    <w:rsid w:val="00FD2130"/>
    <w:rsid w:val="00FD7FBC"/>
    <w:rsid w:val="00FE0AA6"/>
    <w:rsid w:val="00FE428E"/>
    <w:rsid w:val="00FE6065"/>
    <w:rsid w:val="00FE7C73"/>
    <w:rsid w:val="00FF3660"/>
    <w:rsid w:val="00FF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3E"/>
  </w:style>
  <w:style w:type="paragraph" w:styleId="1">
    <w:name w:val="heading 1"/>
    <w:basedOn w:val="a"/>
    <w:next w:val="a"/>
    <w:link w:val="10"/>
    <w:uiPriority w:val="9"/>
    <w:qFormat/>
    <w:rsid w:val="007C7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C7F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C7F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F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7F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7F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7F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7F3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7F3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2">
    <w:name w:val="Font Style32"/>
    <w:uiPriority w:val="99"/>
    <w:rsid w:val="00C1002D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C7F3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qFormat/>
    <w:rsid w:val="007C7F3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4">
    <w:name w:val="page number"/>
    <w:basedOn w:val="a0"/>
    <w:rsid w:val="0038293F"/>
  </w:style>
  <w:style w:type="table" w:styleId="a5">
    <w:name w:val="Table Grid"/>
    <w:basedOn w:val="a1"/>
    <w:rsid w:val="00DC60E0"/>
    <w:pPr>
      <w:spacing w:after="0" w:line="240" w:lineRule="auto"/>
    </w:pPr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5"/>
    <w:uiPriority w:val="59"/>
    <w:rsid w:val="00DC60E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Основной текст_"/>
    <w:basedOn w:val="a0"/>
    <w:link w:val="31"/>
    <w:rsid w:val="00DC60E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">
    <w:name w:val="Основной текст1"/>
    <w:basedOn w:val="a6"/>
    <w:rsid w:val="00DC60E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6"/>
    <w:rsid w:val="00DC60E0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1">
    <w:name w:val="Основной текст (6)_"/>
    <w:basedOn w:val="a0"/>
    <w:link w:val="62"/>
    <w:rsid w:val="00DC60E0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DC60E0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a7">
    <w:name w:val="Îáû÷íûé"/>
    <w:rsid w:val="004254B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-11">
    <w:name w:val="ст-11"/>
    <w:basedOn w:val="a"/>
    <w:rsid w:val="001A71D4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1">
    <w:name w:val="Style1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2A31FD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2A31FD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2A31FD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65">
    <w:name w:val="Font Style65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2A31FD"/>
    <w:rPr>
      <w:rFonts w:ascii="Times New Roman" w:hAnsi="Times New Roman" w:cs="Times New Roman"/>
      <w:b/>
      <w:bCs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B74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4B9B"/>
    <w:rPr>
      <w:rFonts w:ascii="Tahoma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02B22"/>
    <w:rPr>
      <w:lang w:val="en-US"/>
    </w:rPr>
  </w:style>
  <w:style w:type="paragraph" w:styleId="ac">
    <w:name w:val="footer"/>
    <w:basedOn w:val="a"/>
    <w:link w:val="ad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02B22"/>
    <w:rPr>
      <w:lang w:val="en-US"/>
    </w:rPr>
  </w:style>
  <w:style w:type="character" w:styleId="ae">
    <w:name w:val="Placeholder Text"/>
    <w:basedOn w:val="a0"/>
    <w:uiPriority w:val="99"/>
    <w:semiHidden/>
    <w:rsid w:val="000044BA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7C7F3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C7F3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C7F3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C7F3E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">
    <w:name w:val="caption"/>
    <w:basedOn w:val="a"/>
    <w:next w:val="a"/>
    <w:uiPriority w:val="35"/>
    <w:semiHidden/>
    <w:unhideWhenUsed/>
    <w:qFormat/>
    <w:rsid w:val="007C7F3E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7C7F3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7C7F3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7C7F3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7C7F3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4">
    <w:name w:val="Strong"/>
    <w:basedOn w:val="a0"/>
    <w:uiPriority w:val="22"/>
    <w:qFormat/>
    <w:rsid w:val="007C7F3E"/>
    <w:rPr>
      <w:b/>
      <w:bCs/>
    </w:rPr>
  </w:style>
  <w:style w:type="character" w:styleId="af5">
    <w:name w:val="Emphasis"/>
    <w:basedOn w:val="a0"/>
    <w:uiPriority w:val="20"/>
    <w:qFormat/>
    <w:rsid w:val="007C7F3E"/>
    <w:rPr>
      <w:i/>
      <w:iCs/>
    </w:rPr>
  </w:style>
  <w:style w:type="paragraph" w:styleId="af6">
    <w:name w:val="No Spacing"/>
    <w:uiPriority w:val="1"/>
    <w:qFormat/>
    <w:rsid w:val="007C7F3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C7F3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C7F3E"/>
    <w:rPr>
      <w:i/>
      <w:iCs/>
      <w:color w:val="000000" w:themeColor="text1"/>
    </w:rPr>
  </w:style>
  <w:style w:type="paragraph" w:styleId="af7">
    <w:name w:val="Intense Quote"/>
    <w:basedOn w:val="a"/>
    <w:next w:val="a"/>
    <w:link w:val="af8"/>
    <w:uiPriority w:val="30"/>
    <w:qFormat/>
    <w:rsid w:val="007C7F3E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7C7F3E"/>
    <w:rPr>
      <w:b/>
      <w:bCs/>
      <w:i/>
      <w:iCs/>
      <w:color w:val="5B9BD5" w:themeColor="accent1"/>
    </w:rPr>
  </w:style>
  <w:style w:type="character" w:styleId="af9">
    <w:name w:val="Subtle Emphasis"/>
    <w:basedOn w:val="a0"/>
    <w:uiPriority w:val="19"/>
    <w:qFormat/>
    <w:rsid w:val="007C7F3E"/>
    <w:rPr>
      <w:i/>
      <w:iCs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7C7F3E"/>
    <w:rPr>
      <w:b/>
      <w:bCs/>
      <w:i/>
      <w:iCs/>
      <w:color w:val="5B9BD5" w:themeColor="accent1"/>
    </w:rPr>
  </w:style>
  <w:style w:type="character" w:styleId="afb">
    <w:name w:val="Subtle Reference"/>
    <w:basedOn w:val="a0"/>
    <w:uiPriority w:val="31"/>
    <w:qFormat/>
    <w:rsid w:val="007C7F3E"/>
    <w:rPr>
      <w:smallCaps/>
      <w:color w:val="ED7D31" w:themeColor="accent2"/>
      <w:u w:val="single"/>
    </w:rPr>
  </w:style>
  <w:style w:type="character" w:styleId="afc">
    <w:name w:val="Intense Reference"/>
    <w:basedOn w:val="a0"/>
    <w:uiPriority w:val="32"/>
    <w:qFormat/>
    <w:rsid w:val="007C7F3E"/>
    <w:rPr>
      <w:b/>
      <w:bCs/>
      <w:smallCaps/>
      <w:color w:val="ED7D31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7C7F3E"/>
    <w:rPr>
      <w:b/>
      <w:b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7C7F3E"/>
    <w:pPr>
      <w:outlineLvl w:val="9"/>
    </w:pPr>
  </w:style>
  <w:style w:type="table" w:customStyle="1" w:styleId="23">
    <w:name w:val="Сетка таблицы2"/>
    <w:basedOn w:val="a1"/>
    <w:next w:val="a5"/>
    <w:uiPriority w:val="59"/>
    <w:rsid w:val="00955EBF"/>
    <w:pPr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">
    <w:name w:val="Iniiaiie"/>
    <w:basedOn w:val="a"/>
    <w:rsid w:val="00CA0916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">
    <w:name w:val="Normal (Web)"/>
    <w:basedOn w:val="a"/>
    <w:uiPriority w:val="99"/>
    <w:unhideWhenUsed/>
    <w:rsid w:val="007F3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Body Text"/>
    <w:basedOn w:val="a"/>
    <w:link w:val="aff1"/>
    <w:rsid w:val="008777D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1">
    <w:name w:val="Основной текст Знак"/>
    <w:basedOn w:val="a0"/>
    <w:link w:val="aff0"/>
    <w:rsid w:val="008777D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3E"/>
  </w:style>
  <w:style w:type="paragraph" w:styleId="1">
    <w:name w:val="heading 1"/>
    <w:basedOn w:val="a"/>
    <w:next w:val="a"/>
    <w:link w:val="10"/>
    <w:uiPriority w:val="9"/>
    <w:qFormat/>
    <w:rsid w:val="007C7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C7F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C7F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F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7F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7F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7F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7F3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7F3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2">
    <w:name w:val="Font Style32"/>
    <w:uiPriority w:val="99"/>
    <w:rsid w:val="00C1002D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C7F3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qFormat/>
    <w:rsid w:val="007C7F3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4">
    <w:name w:val="page number"/>
    <w:basedOn w:val="a0"/>
    <w:rsid w:val="0038293F"/>
  </w:style>
  <w:style w:type="table" w:styleId="a5">
    <w:name w:val="Table Grid"/>
    <w:basedOn w:val="a1"/>
    <w:rsid w:val="00DC60E0"/>
    <w:pPr>
      <w:spacing w:after="0" w:line="240" w:lineRule="auto"/>
    </w:pPr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5"/>
    <w:uiPriority w:val="59"/>
    <w:rsid w:val="00DC60E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Основной текст_"/>
    <w:basedOn w:val="a0"/>
    <w:link w:val="31"/>
    <w:rsid w:val="00DC60E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">
    <w:name w:val="Основной текст1"/>
    <w:basedOn w:val="a6"/>
    <w:rsid w:val="00DC60E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6"/>
    <w:rsid w:val="00DC60E0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1">
    <w:name w:val="Основной текст (6)_"/>
    <w:basedOn w:val="a0"/>
    <w:link w:val="62"/>
    <w:rsid w:val="00DC60E0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DC60E0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a7">
    <w:name w:val="Îáû÷íûé"/>
    <w:rsid w:val="004254B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-11">
    <w:name w:val="ст-11"/>
    <w:basedOn w:val="a"/>
    <w:rsid w:val="001A71D4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1">
    <w:name w:val="Style1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2A31FD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2A31FD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2A31FD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65">
    <w:name w:val="Font Style65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2A31FD"/>
    <w:rPr>
      <w:rFonts w:ascii="Times New Roman" w:hAnsi="Times New Roman" w:cs="Times New Roman"/>
      <w:b/>
      <w:bCs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B74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4B9B"/>
    <w:rPr>
      <w:rFonts w:ascii="Tahoma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02B22"/>
    <w:rPr>
      <w:lang w:val="en-US"/>
    </w:rPr>
  </w:style>
  <w:style w:type="paragraph" w:styleId="ac">
    <w:name w:val="footer"/>
    <w:basedOn w:val="a"/>
    <w:link w:val="ad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02B22"/>
    <w:rPr>
      <w:lang w:val="en-US"/>
    </w:rPr>
  </w:style>
  <w:style w:type="character" w:styleId="ae">
    <w:name w:val="Placeholder Text"/>
    <w:basedOn w:val="a0"/>
    <w:uiPriority w:val="99"/>
    <w:semiHidden/>
    <w:rsid w:val="000044BA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7C7F3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C7F3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C7F3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C7F3E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">
    <w:name w:val="caption"/>
    <w:basedOn w:val="a"/>
    <w:next w:val="a"/>
    <w:uiPriority w:val="35"/>
    <w:semiHidden/>
    <w:unhideWhenUsed/>
    <w:qFormat/>
    <w:rsid w:val="007C7F3E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7C7F3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7C7F3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7C7F3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7C7F3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4">
    <w:name w:val="Strong"/>
    <w:basedOn w:val="a0"/>
    <w:uiPriority w:val="22"/>
    <w:qFormat/>
    <w:rsid w:val="007C7F3E"/>
    <w:rPr>
      <w:b/>
      <w:bCs/>
    </w:rPr>
  </w:style>
  <w:style w:type="character" w:styleId="af5">
    <w:name w:val="Emphasis"/>
    <w:basedOn w:val="a0"/>
    <w:uiPriority w:val="20"/>
    <w:qFormat/>
    <w:rsid w:val="007C7F3E"/>
    <w:rPr>
      <w:i/>
      <w:iCs/>
    </w:rPr>
  </w:style>
  <w:style w:type="paragraph" w:styleId="af6">
    <w:name w:val="No Spacing"/>
    <w:uiPriority w:val="1"/>
    <w:qFormat/>
    <w:rsid w:val="007C7F3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C7F3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C7F3E"/>
    <w:rPr>
      <w:i/>
      <w:iCs/>
      <w:color w:val="000000" w:themeColor="text1"/>
    </w:rPr>
  </w:style>
  <w:style w:type="paragraph" w:styleId="af7">
    <w:name w:val="Intense Quote"/>
    <w:basedOn w:val="a"/>
    <w:next w:val="a"/>
    <w:link w:val="af8"/>
    <w:uiPriority w:val="30"/>
    <w:qFormat/>
    <w:rsid w:val="007C7F3E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7C7F3E"/>
    <w:rPr>
      <w:b/>
      <w:bCs/>
      <w:i/>
      <w:iCs/>
      <w:color w:val="5B9BD5" w:themeColor="accent1"/>
    </w:rPr>
  </w:style>
  <w:style w:type="character" w:styleId="af9">
    <w:name w:val="Subtle Emphasis"/>
    <w:basedOn w:val="a0"/>
    <w:uiPriority w:val="19"/>
    <w:qFormat/>
    <w:rsid w:val="007C7F3E"/>
    <w:rPr>
      <w:i/>
      <w:iCs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7C7F3E"/>
    <w:rPr>
      <w:b/>
      <w:bCs/>
      <w:i/>
      <w:iCs/>
      <w:color w:val="5B9BD5" w:themeColor="accent1"/>
    </w:rPr>
  </w:style>
  <w:style w:type="character" w:styleId="afb">
    <w:name w:val="Subtle Reference"/>
    <w:basedOn w:val="a0"/>
    <w:uiPriority w:val="31"/>
    <w:qFormat/>
    <w:rsid w:val="007C7F3E"/>
    <w:rPr>
      <w:smallCaps/>
      <w:color w:val="ED7D31" w:themeColor="accent2"/>
      <w:u w:val="single"/>
    </w:rPr>
  </w:style>
  <w:style w:type="character" w:styleId="afc">
    <w:name w:val="Intense Reference"/>
    <w:basedOn w:val="a0"/>
    <w:uiPriority w:val="32"/>
    <w:qFormat/>
    <w:rsid w:val="007C7F3E"/>
    <w:rPr>
      <w:b/>
      <w:bCs/>
      <w:smallCaps/>
      <w:color w:val="ED7D31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7C7F3E"/>
    <w:rPr>
      <w:b/>
      <w:b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7C7F3E"/>
    <w:pPr>
      <w:outlineLvl w:val="9"/>
    </w:pPr>
  </w:style>
  <w:style w:type="table" w:customStyle="1" w:styleId="23">
    <w:name w:val="Сетка таблицы2"/>
    <w:basedOn w:val="a1"/>
    <w:next w:val="a5"/>
    <w:uiPriority w:val="59"/>
    <w:rsid w:val="00955EBF"/>
    <w:pPr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">
    <w:name w:val="Iniiaiie"/>
    <w:basedOn w:val="a"/>
    <w:rsid w:val="00CA0916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">
    <w:name w:val="Normal (Web)"/>
    <w:basedOn w:val="a"/>
    <w:uiPriority w:val="99"/>
    <w:unhideWhenUsed/>
    <w:rsid w:val="007F3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Body Text"/>
    <w:basedOn w:val="a"/>
    <w:link w:val="aff1"/>
    <w:rsid w:val="008777D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1">
    <w:name w:val="Основной текст Знак"/>
    <w:basedOn w:val="a0"/>
    <w:link w:val="aff0"/>
    <w:rsid w:val="008777D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1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03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037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829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475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35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0449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4068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2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9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35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247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17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8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oleObject" Target="embeddings/oleObject145.bin"/><Relationship Id="rId303" Type="http://schemas.openxmlformats.org/officeDocument/2006/relationships/oleObject" Target="embeddings/oleObject147.bin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7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5.bin"/><Relationship Id="rId324" Type="http://schemas.openxmlformats.org/officeDocument/2006/relationships/image" Target="media/image159.wmf"/><Relationship Id="rId170" Type="http://schemas.openxmlformats.org/officeDocument/2006/relationships/image" Target="media/image82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19.bin"/><Relationship Id="rId107" Type="http://schemas.openxmlformats.org/officeDocument/2006/relationships/oleObject" Target="embeddings/oleObject49.bin"/><Relationship Id="rId268" Type="http://schemas.openxmlformats.org/officeDocument/2006/relationships/image" Target="media/image131.wmf"/><Relationship Id="rId289" Type="http://schemas.openxmlformats.org/officeDocument/2006/relationships/oleObject" Target="embeddings/oleObject140.bin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0.bin"/><Relationship Id="rId314" Type="http://schemas.openxmlformats.org/officeDocument/2006/relationships/image" Target="media/image154.wmf"/><Relationship Id="rId335" Type="http://schemas.openxmlformats.org/officeDocument/2006/relationships/theme" Target="theme/theme1.xml"/><Relationship Id="rId5" Type="http://schemas.openxmlformats.org/officeDocument/2006/relationships/settings" Target="setting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6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4.bin"/><Relationship Id="rId258" Type="http://schemas.openxmlformats.org/officeDocument/2006/relationships/image" Target="media/image126.wmf"/><Relationship Id="rId279" Type="http://schemas.openxmlformats.org/officeDocument/2006/relationships/oleObject" Target="embeddings/oleObject135.bin"/><Relationship Id="rId22" Type="http://schemas.openxmlformats.org/officeDocument/2006/relationships/image" Target="media/image8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5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25" Type="http://schemas.openxmlformats.org/officeDocument/2006/relationships/oleObject" Target="embeddings/oleObject158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0.bin"/><Relationship Id="rId12" Type="http://schemas.openxmlformats.org/officeDocument/2006/relationships/image" Target="media/image3.wmf"/><Relationship Id="rId33" Type="http://schemas.openxmlformats.org/officeDocument/2006/relationships/oleObject" Target="embeddings/oleObject12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0.bin"/><Relationship Id="rId280" Type="http://schemas.openxmlformats.org/officeDocument/2006/relationships/image" Target="media/image137.wmf"/><Relationship Id="rId315" Type="http://schemas.openxmlformats.org/officeDocument/2006/relationships/oleObject" Target="embeddings/oleObject153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4.bin"/><Relationship Id="rId6" Type="http://schemas.openxmlformats.org/officeDocument/2006/relationships/webSettings" Target="webSetting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5.bin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5.bin"/><Relationship Id="rId270" Type="http://schemas.openxmlformats.org/officeDocument/2006/relationships/image" Target="media/image132.wmf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26" Type="http://schemas.openxmlformats.org/officeDocument/2006/relationships/image" Target="media/image160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8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1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0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0.bin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6.bin"/><Relationship Id="rId316" Type="http://schemas.openxmlformats.org/officeDocument/2006/relationships/image" Target="media/image155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6.bin"/><Relationship Id="rId7" Type="http://schemas.openxmlformats.org/officeDocument/2006/relationships/footnotes" Target="foot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7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5.bin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1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24" Type="http://schemas.openxmlformats.org/officeDocument/2006/relationships/image" Target="media/image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1.bin"/><Relationship Id="rId327" Type="http://schemas.openxmlformats.org/officeDocument/2006/relationships/oleObject" Target="embeddings/oleObject159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0.bin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6.bin"/><Relationship Id="rId14" Type="http://schemas.openxmlformats.org/officeDocument/2006/relationships/image" Target="media/image4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17" Type="http://schemas.openxmlformats.org/officeDocument/2006/relationships/oleObject" Target="embeddings/oleObject154.bin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0.bin"/><Relationship Id="rId219" Type="http://schemas.openxmlformats.org/officeDocument/2006/relationships/oleObject" Target="embeddings/oleObject105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3.bin"/><Relationship Id="rId251" Type="http://schemas.openxmlformats.org/officeDocument/2006/relationships/oleObject" Target="embeddings/oleObject121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4.bin"/><Relationship Id="rId298" Type="http://schemas.openxmlformats.org/officeDocument/2006/relationships/image" Target="media/image146.wmf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6.wmf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2.bin"/><Relationship Id="rId302" Type="http://schemas.openxmlformats.org/officeDocument/2006/relationships/image" Target="media/image148.wmf"/><Relationship Id="rId307" Type="http://schemas.openxmlformats.org/officeDocument/2006/relationships/oleObject" Target="embeddings/oleObject149.bin"/><Relationship Id="rId323" Type="http://schemas.openxmlformats.org/officeDocument/2006/relationships/oleObject" Target="embeddings/oleObject157.bin"/><Relationship Id="rId328" Type="http://schemas.openxmlformats.org/officeDocument/2006/relationships/image" Target="media/image161.wmf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08.bin"/><Relationship Id="rId241" Type="http://schemas.openxmlformats.org/officeDocument/2006/relationships/oleObject" Target="embeddings/oleObject116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29.bin"/><Relationship Id="rId288" Type="http://schemas.openxmlformats.org/officeDocument/2006/relationships/image" Target="media/image141.wmf"/><Relationship Id="rId15" Type="http://schemas.openxmlformats.org/officeDocument/2006/relationships/oleObject" Target="embeddings/oleObject3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59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7.bin"/><Relationship Id="rId313" Type="http://schemas.openxmlformats.org/officeDocument/2006/relationships/oleObject" Target="embeddings/oleObject152.bin"/><Relationship Id="rId318" Type="http://schemas.openxmlformats.org/officeDocument/2006/relationships/image" Target="media/image156.wmf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33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6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1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2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329" Type="http://schemas.openxmlformats.org/officeDocument/2006/relationships/oleObject" Target="embeddings/oleObject160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6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7.bin"/><Relationship Id="rId284" Type="http://schemas.openxmlformats.org/officeDocument/2006/relationships/image" Target="media/image139.wmf"/><Relationship Id="rId319" Type="http://schemas.openxmlformats.org/officeDocument/2006/relationships/oleObject" Target="embeddings/oleObject155.bin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69.wmf"/><Relationship Id="rId330" Type="http://schemas.openxmlformats.org/officeDocument/2006/relationships/image" Target="media/image162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2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27" Type="http://schemas.openxmlformats.org/officeDocument/2006/relationships/oleObject" Target="embeddings/oleObject9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4.wmf"/><Relationship Id="rId320" Type="http://schemas.openxmlformats.org/officeDocument/2006/relationships/image" Target="media/image157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7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8.bin"/><Relationship Id="rId17" Type="http://schemas.openxmlformats.org/officeDocument/2006/relationships/oleObject" Target="embeddings/oleObject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59.wmf"/><Relationship Id="rId310" Type="http://schemas.openxmlformats.org/officeDocument/2006/relationships/image" Target="media/image152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89.bin"/><Relationship Id="rId331" Type="http://schemas.openxmlformats.org/officeDocument/2006/relationships/oleObject" Target="embeddings/oleObject161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4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3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6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7.bin"/><Relationship Id="rId244" Type="http://schemas.openxmlformats.org/officeDocument/2006/relationships/image" Target="media/image119.wmf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28.bin"/><Relationship Id="rId286" Type="http://schemas.openxmlformats.org/officeDocument/2006/relationships/image" Target="media/image140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1.bin"/><Relationship Id="rId332" Type="http://schemas.openxmlformats.org/officeDocument/2006/relationships/header" Target="header1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4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6.bin"/><Relationship Id="rId322" Type="http://schemas.openxmlformats.org/officeDocument/2006/relationships/image" Target="media/image158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8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39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1.wmf"/><Relationship Id="rId312" Type="http://schemas.openxmlformats.org/officeDocument/2006/relationships/image" Target="media/image153.wmf"/><Relationship Id="rId33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76970B9-60B7-4593-844A-85DEFCEBD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7617</Words>
  <Characters>43423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</dc:creator>
  <cp:lastModifiedBy>Алеся Нескоромная</cp:lastModifiedBy>
  <cp:revision>3</cp:revision>
  <cp:lastPrinted>2017-04-11T06:14:00Z</cp:lastPrinted>
  <dcterms:created xsi:type="dcterms:W3CDTF">2017-09-22T06:50:00Z</dcterms:created>
  <dcterms:modified xsi:type="dcterms:W3CDTF">2017-09-22T06:52:00Z</dcterms:modified>
</cp:coreProperties>
</file>